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1208A3D9"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March </w:t>
      </w:r>
      <w:r w:rsidR="00903D1A">
        <w:rPr>
          <w:rFonts w:ascii="Times New Roman" w:hAnsi="Times New Roman" w:cs="Times New Roman"/>
          <w:b/>
          <w:bCs/>
          <w:sz w:val="24"/>
          <w:szCs w:val="24"/>
        </w:rPr>
        <w:t>24</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6B1CDE0A" w14:textId="4E735A07" w:rsidR="00F07794" w:rsidRPr="003E38F0" w:rsidRDefault="00F07794"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March 24, 2023, the Husson Stock Index (HSI) ended the week at 201.44. This is a 0.19% increase from the week prior, and a 0.16% increase year to date. In comparison, the S&amp;P 500 saw a 1.39% increase from last </w:t>
      </w:r>
      <w:r w:rsidR="00607F69">
        <w:rPr>
          <w:rFonts w:ascii="Times New Roman" w:hAnsi="Times New Roman" w:cs="Times New Roman"/>
          <w:sz w:val="24"/>
          <w:szCs w:val="24"/>
        </w:rPr>
        <w:t>week and</w:t>
      </w:r>
      <w:r>
        <w:rPr>
          <w:rFonts w:ascii="Times New Roman" w:hAnsi="Times New Roman" w:cs="Times New Roman"/>
          <w:sz w:val="24"/>
          <w:szCs w:val="24"/>
        </w:rPr>
        <w:t xml:space="preserve"> is currently up 3.42% year to date. Finally, the Dow Jones Industrial Average </w:t>
      </w:r>
      <w:r w:rsidR="00607F69">
        <w:rPr>
          <w:rFonts w:ascii="Times New Roman" w:hAnsi="Times New Roman" w:cs="Times New Roman"/>
          <w:sz w:val="24"/>
          <w:szCs w:val="24"/>
        </w:rPr>
        <w:t xml:space="preserve">(DJIA) </w:t>
      </w:r>
      <w:r>
        <w:rPr>
          <w:rFonts w:ascii="Times New Roman" w:hAnsi="Times New Roman" w:cs="Times New Roman"/>
          <w:sz w:val="24"/>
          <w:szCs w:val="24"/>
        </w:rPr>
        <w:t xml:space="preserve">increased 1.18% over the last </w:t>
      </w:r>
      <w:r w:rsidR="00607F69">
        <w:rPr>
          <w:rFonts w:ascii="Times New Roman" w:hAnsi="Times New Roman" w:cs="Times New Roman"/>
          <w:sz w:val="24"/>
          <w:szCs w:val="24"/>
        </w:rPr>
        <w:t>week but</w:t>
      </w:r>
      <w:r>
        <w:rPr>
          <w:rFonts w:ascii="Times New Roman" w:hAnsi="Times New Roman" w:cs="Times New Roman"/>
          <w:sz w:val="24"/>
          <w:szCs w:val="24"/>
        </w:rPr>
        <w:t xml:space="preserve"> </w:t>
      </w:r>
      <w:r w:rsidR="001D1C4B">
        <w:rPr>
          <w:rFonts w:ascii="Times New Roman" w:hAnsi="Times New Roman" w:cs="Times New Roman"/>
          <w:sz w:val="24"/>
          <w:szCs w:val="24"/>
        </w:rPr>
        <w:t>decreased</w:t>
      </w:r>
      <w:r>
        <w:rPr>
          <w:rFonts w:ascii="Times New Roman" w:hAnsi="Times New Roman" w:cs="Times New Roman"/>
          <w:sz w:val="24"/>
          <w:szCs w:val="24"/>
        </w:rPr>
        <w:t xml:space="preserve"> 2.74% year to date.</w:t>
      </w:r>
    </w:p>
    <w:p w14:paraId="4D7F1A25" w14:textId="77777777" w:rsidR="00F07794" w:rsidRPr="00BE1E92"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p>
    <w:p w14:paraId="201AE8AB" w14:textId="54941F55" w:rsidR="00F07794" w:rsidRDefault="00F07794" w:rsidP="00F0779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the week ending March 24, 2023, the individual stock that had the largest percentage increase was ImmuCell Corporation (ICCC). ICCC increased from </w:t>
      </w:r>
      <w:r w:rsidR="001D1C4B">
        <w:rPr>
          <w:rFonts w:ascii="Times New Roman" w:hAnsi="Times New Roman" w:cs="Times New Roman"/>
          <w:sz w:val="24"/>
          <w:szCs w:val="24"/>
        </w:rPr>
        <w:t>$</w:t>
      </w:r>
      <w:r>
        <w:rPr>
          <w:rFonts w:ascii="Times New Roman" w:hAnsi="Times New Roman" w:cs="Times New Roman"/>
          <w:sz w:val="24"/>
          <w:szCs w:val="24"/>
        </w:rPr>
        <w:t xml:space="preserve">4.87 to </w:t>
      </w:r>
      <w:r w:rsidR="001D1C4B">
        <w:rPr>
          <w:rFonts w:ascii="Times New Roman" w:hAnsi="Times New Roman" w:cs="Times New Roman"/>
          <w:sz w:val="24"/>
          <w:szCs w:val="24"/>
        </w:rPr>
        <w:t>$</w:t>
      </w:r>
      <w:r>
        <w:rPr>
          <w:rFonts w:ascii="Times New Roman" w:hAnsi="Times New Roman" w:cs="Times New Roman"/>
          <w:sz w:val="24"/>
          <w:szCs w:val="24"/>
        </w:rPr>
        <w:t>5.07 per share. That is a 4.11% increase in price from where it was last week.</w:t>
      </w:r>
    </w:p>
    <w:p w14:paraId="69449A33" w14:textId="6E908B6B" w:rsidR="00A9045B" w:rsidRDefault="00F07794" w:rsidP="00965183">
      <w:pPr>
        <w:spacing w:line="480" w:lineRule="auto"/>
        <w:rPr>
          <w:rFonts w:ascii="Times New Roman" w:hAnsi="Times New Roman" w:cs="Times New Roman"/>
          <w:sz w:val="24"/>
          <w:szCs w:val="24"/>
        </w:rPr>
      </w:pPr>
      <w:r>
        <w:rPr>
          <w:rFonts w:ascii="Times New Roman" w:hAnsi="Times New Roman" w:cs="Times New Roman"/>
          <w:sz w:val="24"/>
          <w:szCs w:val="24"/>
        </w:rPr>
        <w:tab/>
      </w:r>
      <w:r w:rsidR="001D1C4B">
        <w:rPr>
          <w:rFonts w:ascii="Times New Roman" w:hAnsi="Times New Roman" w:cs="Times New Roman"/>
          <w:sz w:val="24"/>
          <w:szCs w:val="24"/>
        </w:rPr>
        <w:t>The stock with t</w:t>
      </w:r>
      <w:r>
        <w:rPr>
          <w:rFonts w:ascii="Times New Roman" w:hAnsi="Times New Roman" w:cs="Times New Roman"/>
          <w:sz w:val="24"/>
          <w:szCs w:val="24"/>
        </w:rPr>
        <w:t xml:space="preserve">he second-highest percentage increase in price this week was Unum Group (UNM). UNM increased from </w:t>
      </w:r>
      <w:r w:rsidR="001D1C4B">
        <w:rPr>
          <w:rFonts w:ascii="Times New Roman" w:hAnsi="Times New Roman" w:cs="Times New Roman"/>
          <w:sz w:val="24"/>
          <w:szCs w:val="24"/>
        </w:rPr>
        <w:t>$</w:t>
      </w:r>
      <w:r>
        <w:rPr>
          <w:rFonts w:ascii="Times New Roman" w:hAnsi="Times New Roman" w:cs="Times New Roman"/>
          <w:sz w:val="24"/>
          <w:szCs w:val="24"/>
        </w:rPr>
        <w:t xml:space="preserve">36.65 to </w:t>
      </w:r>
      <w:r w:rsidR="001D1C4B">
        <w:rPr>
          <w:rFonts w:ascii="Times New Roman" w:hAnsi="Times New Roman" w:cs="Times New Roman"/>
          <w:sz w:val="24"/>
          <w:szCs w:val="24"/>
        </w:rPr>
        <w:t>$</w:t>
      </w:r>
      <w:r w:rsidR="00607F69">
        <w:rPr>
          <w:rFonts w:ascii="Times New Roman" w:hAnsi="Times New Roman" w:cs="Times New Roman"/>
          <w:sz w:val="24"/>
          <w:szCs w:val="24"/>
        </w:rPr>
        <w:t>3</w:t>
      </w:r>
      <w:r>
        <w:rPr>
          <w:rFonts w:ascii="Times New Roman" w:hAnsi="Times New Roman" w:cs="Times New Roman"/>
          <w:sz w:val="24"/>
          <w:szCs w:val="24"/>
        </w:rPr>
        <w:t>8.</w:t>
      </w:r>
      <w:r w:rsidR="00607F69">
        <w:rPr>
          <w:rFonts w:ascii="Times New Roman" w:hAnsi="Times New Roman" w:cs="Times New Roman"/>
          <w:sz w:val="24"/>
          <w:szCs w:val="24"/>
        </w:rPr>
        <w:t>00</w:t>
      </w:r>
      <w:r w:rsidR="001D1C4B">
        <w:rPr>
          <w:rFonts w:ascii="Times New Roman" w:hAnsi="Times New Roman" w:cs="Times New Roman"/>
          <w:sz w:val="24"/>
          <w:szCs w:val="24"/>
        </w:rPr>
        <w:t xml:space="preserve"> per share,</w:t>
      </w:r>
      <w:r>
        <w:rPr>
          <w:rFonts w:ascii="Times New Roman" w:hAnsi="Times New Roman" w:cs="Times New Roman"/>
          <w:sz w:val="24"/>
          <w:szCs w:val="24"/>
        </w:rPr>
        <w:t xml:space="preserve"> equivalent to a 3.68%</w:t>
      </w:r>
      <w:r w:rsidR="001D1C4B">
        <w:rPr>
          <w:rFonts w:ascii="Times New Roman" w:hAnsi="Times New Roman" w:cs="Times New Roman"/>
          <w:sz w:val="24"/>
          <w:szCs w:val="24"/>
        </w:rPr>
        <w:t>increase</w:t>
      </w:r>
      <w:r>
        <w:rPr>
          <w:rFonts w:ascii="Times New Roman" w:hAnsi="Times New Roman" w:cs="Times New Roman"/>
          <w:sz w:val="24"/>
          <w:szCs w:val="24"/>
        </w:rPr>
        <w:t>.</w:t>
      </w:r>
      <w:r w:rsidR="00607F69">
        <w:rPr>
          <w:rFonts w:ascii="Times New Roman" w:hAnsi="Times New Roman" w:cs="Times New Roman"/>
          <w:sz w:val="24"/>
          <w:szCs w:val="24"/>
        </w:rPr>
        <w:t xml:space="preserve"> Just this week Zacks Equity Research wrote an article about how UNM is a great dividend stock to buy currently. They state that UNM has </w:t>
      </w:r>
      <w:r w:rsidR="001D1C4B">
        <w:rPr>
          <w:rFonts w:ascii="Times New Roman" w:hAnsi="Times New Roman" w:cs="Times New Roman"/>
          <w:sz w:val="24"/>
          <w:szCs w:val="24"/>
        </w:rPr>
        <w:t>i</w:t>
      </w:r>
      <w:r w:rsidR="00607F69">
        <w:rPr>
          <w:rFonts w:ascii="Times New Roman" w:hAnsi="Times New Roman" w:cs="Times New Roman"/>
          <w:sz w:val="24"/>
          <w:szCs w:val="24"/>
        </w:rPr>
        <w:t xml:space="preserve">ncreased its dividends 4 of the last 5 years, with an average annual increase of 6.16%. This paired with their 21% payout ratio has caused Zacks Equity Research to be optimistic on the </w:t>
      </w:r>
      <w:r w:rsidR="000D6C67">
        <w:rPr>
          <w:rFonts w:ascii="Times New Roman" w:hAnsi="Times New Roman" w:cs="Times New Roman"/>
          <w:sz w:val="24"/>
          <w:szCs w:val="24"/>
        </w:rPr>
        <w:t xml:space="preserve">future </w:t>
      </w:r>
      <w:r w:rsidR="00607F69">
        <w:rPr>
          <w:rFonts w:ascii="Times New Roman" w:hAnsi="Times New Roman" w:cs="Times New Roman"/>
          <w:sz w:val="24"/>
          <w:szCs w:val="24"/>
        </w:rPr>
        <w:t>price of UNM. (Zacks Equity Research, 2023)</w:t>
      </w:r>
    </w:p>
    <w:p w14:paraId="108B842F" w14:textId="15C61103" w:rsidR="00607F69" w:rsidRDefault="00F07794"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worst performing stock for two weeks in a row was Rite Aid Corporation (RAD). This week RAD decreased from </w:t>
      </w:r>
      <w:r w:rsidR="000D6C67">
        <w:rPr>
          <w:rFonts w:ascii="Times New Roman" w:hAnsi="Times New Roman" w:cs="Times New Roman"/>
          <w:sz w:val="24"/>
          <w:szCs w:val="24"/>
        </w:rPr>
        <w:t>$</w:t>
      </w:r>
      <w:r>
        <w:rPr>
          <w:rFonts w:ascii="Times New Roman" w:hAnsi="Times New Roman" w:cs="Times New Roman"/>
          <w:sz w:val="24"/>
          <w:szCs w:val="24"/>
        </w:rPr>
        <w:t xml:space="preserve">2.68 to </w:t>
      </w:r>
      <w:r w:rsidR="000D6C67">
        <w:rPr>
          <w:rFonts w:ascii="Times New Roman" w:hAnsi="Times New Roman" w:cs="Times New Roman"/>
          <w:sz w:val="24"/>
          <w:szCs w:val="24"/>
        </w:rPr>
        <w:t>$</w:t>
      </w:r>
      <w:r>
        <w:rPr>
          <w:rFonts w:ascii="Times New Roman" w:hAnsi="Times New Roman" w:cs="Times New Roman"/>
          <w:sz w:val="24"/>
          <w:szCs w:val="24"/>
        </w:rPr>
        <w:t>2.1</w:t>
      </w:r>
      <w:r w:rsidR="00607F69">
        <w:rPr>
          <w:rFonts w:ascii="Times New Roman" w:hAnsi="Times New Roman" w:cs="Times New Roman"/>
          <w:sz w:val="24"/>
          <w:szCs w:val="24"/>
        </w:rPr>
        <w:t>0</w:t>
      </w:r>
      <w:r>
        <w:rPr>
          <w:rFonts w:ascii="Times New Roman" w:hAnsi="Times New Roman" w:cs="Times New Roman"/>
          <w:sz w:val="24"/>
          <w:szCs w:val="24"/>
        </w:rPr>
        <w:t xml:space="preserve"> per share. That is equal to a 21.64% decrease. Over the last two weeks RAD went from </w:t>
      </w:r>
      <w:r w:rsidR="00512929">
        <w:rPr>
          <w:rFonts w:ascii="Times New Roman" w:hAnsi="Times New Roman" w:cs="Times New Roman"/>
          <w:sz w:val="24"/>
          <w:szCs w:val="24"/>
        </w:rPr>
        <w:t>$</w:t>
      </w:r>
      <w:r>
        <w:rPr>
          <w:rFonts w:ascii="Times New Roman" w:hAnsi="Times New Roman" w:cs="Times New Roman"/>
          <w:sz w:val="24"/>
          <w:szCs w:val="24"/>
        </w:rPr>
        <w:t xml:space="preserve">3.28 to </w:t>
      </w:r>
      <w:r w:rsidR="00512929">
        <w:rPr>
          <w:rFonts w:ascii="Times New Roman" w:hAnsi="Times New Roman" w:cs="Times New Roman"/>
          <w:sz w:val="24"/>
          <w:szCs w:val="24"/>
        </w:rPr>
        <w:t>$</w:t>
      </w:r>
      <w:r>
        <w:rPr>
          <w:rFonts w:ascii="Times New Roman" w:hAnsi="Times New Roman" w:cs="Times New Roman"/>
          <w:sz w:val="24"/>
          <w:szCs w:val="24"/>
        </w:rPr>
        <w:t>2.1</w:t>
      </w:r>
      <w:r w:rsidR="00607F69">
        <w:rPr>
          <w:rFonts w:ascii="Times New Roman" w:hAnsi="Times New Roman" w:cs="Times New Roman"/>
          <w:sz w:val="24"/>
          <w:szCs w:val="24"/>
        </w:rPr>
        <w:t>0</w:t>
      </w:r>
      <w:r>
        <w:rPr>
          <w:rFonts w:ascii="Times New Roman" w:hAnsi="Times New Roman" w:cs="Times New Roman"/>
          <w:sz w:val="24"/>
          <w:szCs w:val="24"/>
        </w:rPr>
        <w:t xml:space="preserve"> per </w:t>
      </w:r>
      <w:r w:rsidR="005A38FD">
        <w:rPr>
          <w:rFonts w:ascii="Times New Roman" w:hAnsi="Times New Roman" w:cs="Times New Roman"/>
          <w:sz w:val="24"/>
          <w:szCs w:val="24"/>
        </w:rPr>
        <w:t>share, a</w:t>
      </w:r>
      <w:bookmarkStart w:id="0" w:name="_GoBack"/>
      <w:bookmarkEnd w:id="0"/>
      <w:r>
        <w:rPr>
          <w:rFonts w:ascii="Times New Roman" w:hAnsi="Times New Roman" w:cs="Times New Roman"/>
          <w:sz w:val="24"/>
          <w:szCs w:val="24"/>
        </w:rPr>
        <w:t xml:space="preserve"> 35.98% decrease over 14 days.</w:t>
      </w:r>
      <w:r w:rsidR="001C52F0">
        <w:rPr>
          <w:rFonts w:ascii="Times New Roman" w:hAnsi="Times New Roman" w:cs="Times New Roman"/>
          <w:sz w:val="24"/>
          <w:szCs w:val="24"/>
        </w:rPr>
        <w:t xml:space="preserve"> In continuation with the lawsuits filed against Rite Aid last week, there was a successful lawsuit against RAD this week. According to Leigh Searcy from the LEX18, a local newspaper </w:t>
      </w:r>
      <w:r w:rsidR="001C52F0">
        <w:rPr>
          <w:rFonts w:ascii="Times New Roman" w:hAnsi="Times New Roman" w:cs="Times New Roman"/>
          <w:sz w:val="24"/>
          <w:szCs w:val="24"/>
        </w:rPr>
        <w:lastRenderedPageBreak/>
        <w:t>in Lexington, KY, a 14-million-dollar verdict was reached in Kentucky against RAD. They were accused of falsely and carelessly filling opioid prescriptions. According to Searcy this could be the first of many lawsuits to come. (Searcy, 2023)</w:t>
      </w:r>
    </w:p>
    <w:p w14:paraId="40A074FD" w14:textId="48795388" w:rsidR="00F07794" w:rsidRDefault="00F07794"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largest percentage decrease in price this week was Northeast</w:t>
      </w:r>
      <w:r w:rsidR="00607F69">
        <w:rPr>
          <w:rFonts w:ascii="Times New Roman" w:hAnsi="Times New Roman" w:cs="Times New Roman"/>
          <w:sz w:val="24"/>
          <w:szCs w:val="24"/>
        </w:rPr>
        <w:t xml:space="preserve"> Bank (NBN). NBN saw a decrease from</w:t>
      </w:r>
      <w:r w:rsidR="00C27D9B">
        <w:rPr>
          <w:rFonts w:ascii="Times New Roman" w:hAnsi="Times New Roman" w:cs="Times New Roman"/>
          <w:sz w:val="24"/>
          <w:szCs w:val="24"/>
        </w:rPr>
        <w:t xml:space="preserve"> </w:t>
      </w:r>
      <w:r w:rsidR="00512929">
        <w:rPr>
          <w:rFonts w:ascii="Times New Roman" w:hAnsi="Times New Roman" w:cs="Times New Roman"/>
          <w:sz w:val="24"/>
          <w:szCs w:val="24"/>
        </w:rPr>
        <w:t>$</w:t>
      </w:r>
      <w:r w:rsidR="00607F69">
        <w:rPr>
          <w:rFonts w:ascii="Times New Roman" w:hAnsi="Times New Roman" w:cs="Times New Roman"/>
          <w:sz w:val="24"/>
          <w:szCs w:val="24"/>
        </w:rPr>
        <w:t xml:space="preserve">37.97 to </w:t>
      </w:r>
      <w:r w:rsidR="00512929">
        <w:rPr>
          <w:rFonts w:ascii="Times New Roman" w:hAnsi="Times New Roman" w:cs="Times New Roman"/>
          <w:sz w:val="24"/>
          <w:szCs w:val="24"/>
        </w:rPr>
        <w:t>$</w:t>
      </w:r>
      <w:r w:rsidR="00607F69">
        <w:rPr>
          <w:rFonts w:ascii="Times New Roman" w:hAnsi="Times New Roman" w:cs="Times New Roman"/>
          <w:sz w:val="24"/>
          <w:szCs w:val="24"/>
        </w:rPr>
        <w:t>35.79</w:t>
      </w:r>
      <w:r w:rsidR="00885B91">
        <w:rPr>
          <w:rFonts w:ascii="Times New Roman" w:hAnsi="Times New Roman" w:cs="Times New Roman"/>
          <w:sz w:val="24"/>
          <w:szCs w:val="24"/>
        </w:rPr>
        <w:t xml:space="preserve"> per share</w:t>
      </w:r>
      <w:r w:rsidR="00607F69">
        <w:rPr>
          <w:rFonts w:ascii="Times New Roman" w:hAnsi="Times New Roman" w:cs="Times New Roman"/>
          <w:sz w:val="24"/>
          <w:szCs w:val="24"/>
        </w:rPr>
        <w:t>. That is equal to a 5.74% decrease</w:t>
      </w:r>
      <w:r w:rsidR="00885B91">
        <w:rPr>
          <w:rFonts w:ascii="Times New Roman" w:hAnsi="Times New Roman" w:cs="Times New Roman"/>
          <w:sz w:val="24"/>
          <w:szCs w:val="24"/>
        </w:rPr>
        <w:t>.</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5CBFE50D"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D4AFAC0" w14:textId="13448DF5" w:rsidR="009C2983" w:rsidRDefault="009C2983" w:rsidP="009C2983">
      <w:pPr>
        <w:pStyle w:val="NormalWeb"/>
        <w:spacing w:line="480" w:lineRule="auto"/>
        <w:ind w:left="567" w:hanging="567"/>
      </w:pPr>
      <w:r>
        <w:t xml:space="preserve">Searcy, L. (2023, March 20). </w:t>
      </w:r>
      <w:r>
        <w:rPr>
          <w:i/>
          <w:iCs/>
        </w:rPr>
        <w:t>CVS, rite aid hit with $14 million verdict in Kentucky lawsuit</w:t>
      </w:r>
      <w:r>
        <w:t xml:space="preserve">. LEX 18 News - Lexington, KY (WLEX). Retrieved March 25, 2023, </w:t>
      </w:r>
    </w:p>
    <w:p w14:paraId="308256B1" w14:textId="4806B8AF" w:rsidR="009C2983" w:rsidRDefault="009C2983" w:rsidP="009C2983">
      <w:pPr>
        <w:pStyle w:val="NormalWeb"/>
        <w:spacing w:line="480" w:lineRule="auto"/>
        <w:ind w:left="567" w:hanging="567"/>
      </w:pPr>
      <w:r>
        <w:t xml:space="preserve">Yahoo! (n.d.). </w:t>
      </w:r>
      <w:r>
        <w:rPr>
          <w:i/>
          <w:iCs/>
        </w:rPr>
        <w:t>Why Unum (UNM) is a great dividend stock right now</w:t>
      </w:r>
      <w:r>
        <w:t xml:space="preserve">. Yahoo! Finance. Retrieved March 25, 2023, </w:t>
      </w: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32F29"/>
    <w:rsid w:val="00042885"/>
    <w:rsid w:val="00042DC2"/>
    <w:rsid w:val="00096BA4"/>
    <w:rsid w:val="000A3E4F"/>
    <w:rsid w:val="000B0D26"/>
    <w:rsid w:val="000B3FDB"/>
    <w:rsid w:val="000D6C67"/>
    <w:rsid w:val="000F2F75"/>
    <w:rsid w:val="000F30B8"/>
    <w:rsid w:val="00147EB7"/>
    <w:rsid w:val="001513DF"/>
    <w:rsid w:val="0015233A"/>
    <w:rsid w:val="001530E5"/>
    <w:rsid w:val="00182D70"/>
    <w:rsid w:val="00193560"/>
    <w:rsid w:val="001A20E1"/>
    <w:rsid w:val="001C52F0"/>
    <w:rsid w:val="001D1C4B"/>
    <w:rsid w:val="001E1584"/>
    <w:rsid w:val="001F6C1F"/>
    <w:rsid w:val="00212D90"/>
    <w:rsid w:val="002564B2"/>
    <w:rsid w:val="002669BB"/>
    <w:rsid w:val="002772B4"/>
    <w:rsid w:val="002877E1"/>
    <w:rsid w:val="0029764C"/>
    <w:rsid w:val="002B1E7A"/>
    <w:rsid w:val="002F1CD8"/>
    <w:rsid w:val="00301F6A"/>
    <w:rsid w:val="00306491"/>
    <w:rsid w:val="00313812"/>
    <w:rsid w:val="00324BEB"/>
    <w:rsid w:val="003265FB"/>
    <w:rsid w:val="00393D40"/>
    <w:rsid w:val="003C4CBC"/>
    <w:rsid w:val="003C6182"/>
    <w:rsid w:val="003F33AF"/>
    <w:rsid w:val="004016D4"/>
    <w:rsid w:val="004036D7"/>
    <w:rsid w:val="00433137"/>
    <w:rsid w:val="00445BBC"/>
    <w:rsid w:val="00460553"/>
    <w:rsid w:val="00461187"/>
    <w:rsid w:val="00475B22"/>
    <w:rsid w:val="004D24BD"/>
    <w:rsid w:val="004F66D6"/>
    <w:rsid w:val="00501EF6"/>
    <w:rsid w:val="00512929"/>
    <w:rsid w:val="0051748F"/>
    <w:rsid w:val="0054215A"/>
    <w:rsid w:val="00555C9E"/>
    <w:rsid w:val="005A38FD"/>
    <w:rsid w:val="005C4A3C"/>
    <w:rsid w:val="005D2DE8"/>
    <w:rsid w:val="005D7B6A"/>
    <w:rsid w:val="00607F69"/>
    <w:rsid w:val="00615F91"/>
    <w:rsid w:val="00621D45"/>
    <w:rsid w:val="00626F0A"/>
    <w:rsid w:val="0065437C"/>
    <w:rsid w:val="00662343"/>
    <w:rsid w:val="00690F74"/>
    <w:rsid w:val="006D007F"/>
    <w:rsid w:val="006E480E"/>
    <w:rsid w:val="006F4818"/>
    <w:rsid w:val="007622EE"/>
    <w:rsid w:val="00770901"/>
    <w:rsid w:val="00783490"/>
    <w:rsid w:val="007A6DD0"/>
    <w:rsid w:val="007C7F8C"/>
    <w:rsid w:val="007D754C"/>
    <w:rsid w:val="00822BC8"/>
    <w:rsid w:val="00826A73"/>
    <w:rsid w:val="0082773E"/>
    <w:rsid w:val="008326EA"/>
    <w:rsid w:val="00860634"/>
    <w:rsid w:val="00871236"/>
    <w:rsid w:val="00885B91"/>
    <w:rsid w:val="008D45C4"/>
    <w:rsid w:val="008E1D38"/>
    <w:rsid w:val="00903D1A"/>
    <w:rsid w:val="00916859"/>
    <w:rsid w:val="0092500C"/>
    <w:rsid w:val="00934655"/>
    <w:rsid w:val="009429ED"/>
    <w:rsid w:val="00947604"/>
    <w:rsid w:val="00954146"/>
    <w:rsid w:val="00965183"/>
    <w:rsid w:val="009909F3"/>
    <w:rsid w:val="009C2983"/>
    <w:rsid w:val="009D6373"/>
    <w:rsid w:val="009E65B2"/>
    <w:rsid w:val="00A2163E"/>
    <w:rsid w:val="00A7264C"/>
    <w:rsid w:val="00A9045B"/>
    <w:rsid w:val="00AA1ED2"/>
    <w:rsid w:val="00AA2883"/>
    <w:rsid w:val="00AA5AB2"/>
    <w:rsid w:val="00AB48B5"/>
    <w:rsid w:val="00B60CDE"/>
    <w:rsid w:val="00B67B01"/>
    <w:rsid w:val="00BC50E0"/>
    <w:rsid w:val="00BD574B"/>
    <w:rsid w:val="00BE1E92"/>
    <w:rsid w:val="00BE639F"/>
    <w:rsid w:val="00C0499D"/>
    <w:rsid w:val="00C16D22"/>
    <w:rsid w:val="00C17B8D"/>
    <w:rsid w:val="00C27D9B"/>
    <w:rsid w:val="00C30CEC"/>
    <w:rsid w:val="00C32D9D"/>
    <w:rsid w:val="00C60EC9"/>
    <w:rsid w:val="00CC5216"/>
    <w:rsid w:val="00CF2CAB"/>
    <w:rsid w:val="00CF5D4F"/>
    <w:rsid w:val="00D12187"/>
    <w:rsid w:val="00D31AFA"/>
    <w:rsid w:val="00D41DF8"/>
    <w:rsid w:val="00D50CA3"/>
    <w:rsid w:val="00D60EE9"/>
    <w:rsid w:val="00DA6E02"/>
    <w:rsid w:val="00DB1606"/>
    <w:rsid w:val="00DC6CC3"/>
    <w:rsid w:val="00DE0389"/>
    <w:rsid w:val="00E47850"/>
    <w:rsid w:val="00E618B7"/>
    <w:rsid w:val="00E80208"/>
    <w:rsid w:val="00E9552F"/>
    <w:rsid w:val="00EE1843"/>
    <w:rsid w:val="00EE6B96"/>
    <w:rsid w:val="00EF61E1"/>
    <w:rsid w:val="00F07794"/>
    <w:rsid w:val="00F2553E"/>
    <w:rsid w:val="00F67C86"/>
    <w:rsid w:val="00F7327A"/>
    <w:rsid w:val="00F9036A"/>
    <w:rsid w:val="00FB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5</cp:revision>
  <dcterms:created xsi:type="dcterms:W3CDTF">2023-03-25T04:29:00Z</dcterms:created>
  <dcterms:modified xsi:type="dcterms:W3CDTF">2023-03-26T17:40:00Z</dcterms:modified>
</cp:coreProperties>
</file>