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95881" w:rsidRPr="00942793" w:rsidRDefault="00942793">
      <w:pPr>
        <w:spacing w:line="431" w:lineRule="auto"/>
        <w:jc w:val="center"/>
        <w:rPr>
          <w:rFonts w:ascii="Times New Roman" w:hAnsi="Times New Roman" w:cs="Times New Roman"/>
          <w:sz w:val="24"/>
          <w:szCs w:val="24"/>
        </w:rPr>
      </w:pPr>
      <w:r w:rsidRPr="00942793">
        <w:rPr>
          <w:rFonts w:ascii="Times New Roman" w:eastAsia="Times New Roman" w:hAnsi="Times New Roman" w:cs="Times New Roman"/>
          <w:sz w:val="24"/>
          <w:szCs w:val="24"/>
        </w:rPr>
        <w:t>MSI Week Ended December 2nd</w:t>
      </w:r>
    </w:p>
    <w:p w:rsidR="00295881" w:rsidRPr="00942793" w:rsidRDefault="00295881">
      <w:pPr>
        <w:spacing w:line="431" w:lineRule="auto"/>
        <w:jc w:val="center"/>
        <w:rPr>
          <w:rFonts w:ascii="Times New Roman" w:hAnsi="Times New Roman" w:cs="Times New Roman"/>
          <w:sz w:val="24"/>
          <w:szCs w:val="24"/>
        </w:rPr>
      </w:pPr>
    </w:p>
    <w:p w:rsidR="00295881" w:rsidRPr="00942793" w:rsidRDefault="00942793">
      <w:pPr>
        <w:spacing w:line="431" w:lineRule="auto"/>
        <w:rPr>
          <w:rFonts w:ascii="Times New Roman" w:hAnsi="Times New Roman" w:cs="Times New Roman"/>
          <w:sz w:val="24"/>
          <w:szCs w:val="24"/>
        </w:rPr>
      </w:pPr>
      <w:bookmarkStart w:id="0" w:name="_GoBack"/>
      <w:bookmarkEnd w:id="0"/>
      <w:r w:rsidRPr="00942793">
        <w:rPr>
          <w:rFonts w:ascii="Times New Roman" w:eastAsia="Times New Roman" w:hAnsi="Times New Roman" w:cs="Times New Roman"/>
          <w:sz w:val="24"/>
          <w:szCs w:val="24"/>
        </w:rPr>
        <w:t>The Maine Stock Index ended with a de</w:t>
      </w:r>
      <w:r w:rsidRPr="00942793">
        <w:rPr>
          <w:rFonts w:ascii="Times New Roman" w:eastAsia="Times New Roman" w:hAnsi="Times New Roman" w:cs="Times New Roman"/>
          <w:sz w:val="24"/>
          <w:szCs w:val="24"/>
        </w:rPr>
        <w:t>crease this week of 0</w:t>
      </w:r>
      <w:r w:rsidRPr="00942793">
        <w:rPr>
          <w:rFonts w:ascii="Times New Roman" w:eastAsia="Times New Roman" w:hAnsi="Times New Roman" w:cs="Times New Roman"/>
          <w:sz w:val="24"/>
          <w:szCs w:val="24"/>
        </w:rPr>
        <w:t xml:space="preserve"> .30% to 112.81. The stock index fell a little after a</w:t>
      </w:r>
      <w:r w:rsidRPr="00942793">
        <w:rPr>
          <w:rFonts w:ascii="Times New Roman" w:eastAsia="Times New Roman" w:hAnsi="Times New Roman" w:cs="Times New Roman"/>
          <w:sz w:val="24"/>
          <w:szCs w:val="24"/>
        </w:rPr>
        <w:t xml:space="preserve"> month of steady rising. </w:t>
      </w:r>
      <w:r w:rsidRPr="00942793">
        <w:rPr>
          <w:rFonts w:ascii="Times New Roman" w:eastAsia="Times New Roman" w:hAnsi="Times New Roman" w:cs="Times New Roman"/>
          <w:sz w:val="24"/>
          <w:szCs w:val="24"/>
        </w:rPr>
        <w:t>ImmuCell (ICCC) increased to $6.30 by 11.50%</w:t>
      </w:r>
      <w:r w:rsidRPr="00942793">
        <w:rPr>
          <w:rFonts w:ascii="Times New Roman" w:eastAsia="Times New Roman" w:hAnsi="Times New Roman" w:cs="Times New Roman"/>
          <w:sz w:val="24"/>
          <w:szCs w:val="24"/>
        </w:rPr>
        <w:t>, but t</w:t>
      </w:r>
      <w:r w:rsidRPr="00942793">
        <w:rPr>
          <w:rFonts w:ascii="Times New Roman" w:eastAsia="Times New Roman" w:hAnsi="Times New Roman" w:cs="Times New Roman"/>
          <w:sz w:val="24"/>
          <w:szCs w:val="24"/>
        </w:rPr>
        <w:t xml:space="preserve">here were no other </w:t>
      </w:r>
      <w:r w:rsidRPr="00942793">
        <w:rPr>
          <w:rFonts w:ascii="Times New Roman" w:eastAsia="Times New Roman" w:hAnsi="Times New Roman" w:cs="Times New Roman"/>
          <w:sz w:val="24"/>
          <w:szCs w:val="24"/>
        </w:rPr>
        <w:t>companies that ended with a change</w:t>
      </w:r>
      <w:r w:rsidRPr="00942793">
        <w:rPr>
          <w:rFonts w:ascii="Times New Roman" w:eastAsia="Times New Roman" w:hAnsi="Times New Roman" w:cs="Times New Roman"/>
          <w:sz w:val="24"/>
          <w:szCs w:val="24"/>
        </w:rPr>
        <w:t xml:space="preserve"> greater than 5%. </w:t>
      </w:r>
      <w:r w:rsidRPr="00942793">
        <w:rPr>
          <w:rFonts w:ascii="Times New Roman" w:eastAsia="Times New Roman" w:hAnsi="Times New Roman" w:cs="Times New Roman"/>
          <w:sz w:val="24"/>
          <w:szCs w:val="24"/>
        </w:rPr>
        <w:t xml:space="preserve">Athenahealth (ATHN) decreased by 4.18% to $95.98. Additionally, </w:t>
      </w:r>
      <w:r w:rsidRPr="00942793">
        <w:rPr>
          <w:rFonts w:ascii="Times New Roman" w:eastAsia="Times New Roman" w:hAnsi="Times New Roman" w:cs="Times New Roman"/>
          <w:sz w:val="24"/>
          <w:szCs w:val="24"/>
        </w:rPr>
        <w:t xml:space="preserve">Bank of America (BAC) increased by 4.58% </w:t>
      </w:r>
      <w:r w:rsidRPr="00942793">
        <w:rPr>
          <w:rFonts w:ascii="Times New Roman" w:eastAsia="Times New Roman" w:hAnsi="Times New Roman" w:cs="Times New Roman"/>
          <w:sz w:val="24"/>
          <w:szCs w:val="24"/>
        </w:rPr>
        <w:t xml:space="preserve">to $21.23 </w:t>
      </w:r>
      <w:r w:rsidRPr="00942793">
        <w:rPr>
          <w:rFonts w:ascii="Times New Roman" w:eastAsia="Times New Roman" w:hAnsi="Times New Roman" w:cs="Times New Roman"/>
          <w:sz w:val="24"/>
          <w:szCs w:val="24"/>
        </w:rPr>
        <w:t xml:space="preserve">and IDEXX (IDXX) decreased by 4.10% </w:t>
      </w:r>
      <w:r w:rsidRPr="00942793">
        <w:rPr>
          <w:rFonts w:ascii="Times New Roman" w:eastAsia="Times New Roman" w:hAnsi="Times New Roman" w:cs="Times New Roman"/>
          <w:sz w:val="24"/>
          <w:szCs w:val="24"/>
        </w:rPr>
        <w:t>to $114.58</w:t>
      </w:r>
      <w:r w:rsidRPr="00942793">
        <w:rPr>
          <w:rFonts w:ascii="Times New Roman" w:eastAsia="Times New Roman" w:hAnsi="Times New Roman" w:cs="Times New Roman"/>
          <w:sz w:val="24"/>
          <w:szCs w:val="24"/>
        </w:rPr>
        <w:t>.</w:t>
      </w:r>
    </w:p>
    <w:p w:rsidR="00295881" w:rsidRPr="00942793" w:rsidRDefault="00295881">
      <w:pPr>
        <w:rPr>
          <w:rFonts w:ascii="Times New Roman" w:hAnsi="Times New Roman" w:cs="Times New Roman"/>
          <w:sz w:val="24"/>
          <w:szCs w:val="24"/>
        </w:rPr>
      </w:pPr>
    </w:p>
    <w:p w:rsidR="00295881" w:rsidRPr="00942793" w:rsidRDefault="00295881">
      <w:pPr>
        <w:spacing w:line="431" w:lineRule="auto"/>
        <w:rPr>
          <w:rFonts w:ascii="Times New Roman" w:hAnsi="Times New Roman" w:cs="Times New Roman"/>
          <w:sz w:val="24"/>
          <w:szCs w:val="24"/>
        </w:rPr>
      </w:pPr>
    </w:p>
    <w:p w:rsidR="00295881" w:rsidRPr="00942793" w:rsidRDefault="00295881">
      <w:pPr>
        <w:rPr>
          <w:rFonts w:ascii="Times New Roman" w:hAnsi="Times New Roman" w:cs="Times New Roman"/>
          <w:sz w:val="24"/>
          <w:szCs w:val="24"/>
        </w:rPr>
      </w:pPr>
    </w:p>
    <w:p w:rsidR="00295881" w:rsidRPr="00942793" w:rsidRDefault="00295881">
      <w:pPr>
        <w:rPr>
          <w:rFonts w:ascii="Times New Roman" w:hAnsi="Times New Roman" w:cs="Times New Roman"/>
          <w:sz w:val="24"/>
          <w:szCs w:val="24"/>
        </w:rPr>
      </w:pPr>
    </w:p>
    <w:p w:rsidR="00295881" w:rsidRPr="00942793" w:rsidRDefault="00942793">
      <w:pPr>
        <w:spacing w:line="431" w:lineRule="auto"/>
        <w:rPr>
          <w:rFonts w:ascii="Times New Roman" w:hAnsi="Times New Roman" w:cs="Times New Roman"/>
          <w:sz w:val="24"/>
          <w:szCs w:val="24"/>
        </w:rPr>
      </w:pPr>
      <w:r w:rsidRPr="00942793">
        <w:rPr>
          <w:rFonts w:ascii="Times New Roman" w:eastAsia="Times New Roman" w:hAnsi="Times New Roman" w:cs="Times New Roman"/>
          <w:sz w:val="24"/>
          <w:szCs w:val="24"/>
        </w:rPr>
        <w:t xml:space="preserve">Athenahealth (ATHN): </w:t>
      </w:r>
      <w:r>
        <w:rPr>
          <w:rFonts w:ascii="Times New Roman" w:eastAsia="Times New Roman" w:hAnsi="Times New Roman" w:cs="Times New Roman"/>
          <w:sz w:val="24"/>
          <w:szCs w:val="24"/>
        </w:rPr>
        <w:t>T</w:t>
      </w:r>
      <w:r w:rsidRPr="00942793">
        <w:rPr>
          <w:rFonts w:ascii="Times New Roman" w:eastAsia="Times New Roman" w:hAnsi="Times New Roman" w:cs="Times New Roman"/>
          <w:sz w:val="24"/>
          <w:szCs w:val="24"/>
        </w:rPr>
        <w:t>his year athenahealth has been named top places to work</w:t>
      </w:r>
      <w:r>
        <w:rPr>
          <w:rFonts w:ascii="Times New Roman" w:eastAsia="Times New Roman" w:hAnsi="Times New Roman" w:cs="Times New Roman"/>
          <w:sz w:val="24"/>
          <w:szCs w:val="24"/>
        </w:rPr>
        <w:t xml:space="preserve"> by the Boston Globe for the sixth straight year</w:t>
      </w:r>
      <w:r w:rsidRPr="00942793">
        <w:rPr>
          <w:rFonts w:ascii="Times New Roman" w:eastAsia="Times New Roman" w:hAnsi="Times New Roman" w:cs="Times New Roman"/>
          <w:sz w:val="24"/>
          <w:szCs w:val="24"/>
        </w:rPr>
        <w:t xml:space="preserve">. </w:t>
      </w:r>
      <w:r w:rsidRPr="00942793">
        <w:rPr>
          <w:rFonts w:ascii="Times New Roman" w:eastAsia="Times New Roman" w:hAnsi="Times New Roman" w:cs="Times New Roman"/>
          <w:sz w:val="24"/>
          <w:szCs w:val="24"/>
        </w:rPr>
        <w:t>Even though they are constantly growing</w:t>
      </w:r>
      <w:r>
        <w:rPr>
          <w:rFonts w:ascii="Times New Roman" w:eastAsia="Times New Roman" w:hAnsi="Times New Roman" w:cs="Times New Roman"/>
          <w:sz w:val="24"/>
          <w:szCs w:val="24"/>
        </w:rPr>
        <w:t>,</w:t>
      </w:r>
      <w:r w:rsidRPr="00942793">
        <w:rPr>
          <w:rFonts w:ascii="Times New Roman" w:eastAsia="Times New Roman" w:hAnsi="Times New Roman" w:cs="Times New Roman"/>
          <w:sz w:val="24"/>
          <w:szCs w:val="24"/>
        </w:rPr>
        <w:t xml:space="preserve"> they focus on keeping their, “culture at scale” </w:t>
      </w:r>
      <w:r>
        <w:rPr>
          <w:rFonts w:ascii="Times New Roman" w:eastAsia="Times New Roman" w:hAnsi="Times New Roman" w:cs="Times New Roman"/>
          <w:sz w:val="24"/>
          <w:szCs w:val="24"/>
        </w:rPr>
        <w:t xml:space="preserve">said </w:t>
      </w:r>
      <w:r w:rsidRPr="00942793">
        <w:rPr>
          <w:rFonts w:ascii="Times New Roman" w:eastAsia="Times New Roman" w:hAnsi="Times New Roman" w:cs="Times New Roman"/>
          <w:sz w:val="24"/>
          <w:szCs w:val="24"/>
        </w:rPr>
        <w:t xml:space="preserve">Jonathan Bush, CEO. </w:t>
      </w:r>
      <w:r>
        <w:rPr>
          <w:rFonts w:ascii="Times New Roman" w:eastAsia="Times New Roman" w:hAnsi="Times New Roman" w:cs="Times New Roman"/>
          <w:sz w:val="24"/>
          <w:szCs w:val="24"/>
        </w:rPr>
        <w:t>The companies Texas and Maine locations were also ranked as top places to work in 2016 in those states</w:t>
      </w:r>
      <w:r w:rsidRPr="00942793">
        <w:rPr>
          <w:rFonts w:ascii="Times New Roman" w:eastAsia="Times New Roman" w:hAnsi="Times New Roman" w:cs="Times New Roman"/>
          <w:sz w:val="24"/>
          <w:szCs w:val="24"/>
        </w:rPr>
        <w:t>.</w:t>
      </w:r>
    </w:p>
    <w:p w:rsidR="00295881" w:rsidRPr="00942793" w:rsidRDefault="00295881">
      <w:pPr>
        <w:spacing w:line="431" w:lineRule="auto"/>
        <w:rPr>
          <w:rFonts w:ascii="Times New Roman" w:hAnsi="Times New Roman" w:cs="Times New Roman"/>
          <w:sz w:val="24"/>
          <w:szCs w:val="24"/>
        </w:rPr>
      </w:pPr>
    </w:p>
    <w:p w:rsidR="00295881" w:rsidRPr="00942793" w:rsidRDefault="00942793">
      <w:pPr>
        <w:spacing w:line="431" w:lineRule="auto"/>
        <w:rPr>
          <w:rFonts w:ascii="Times New Roman" w:hAnsi="Times New Roman" w:cs="Times New Roman"/>
          <w:sz w:val="24"/>
          <w:szCs w:val="24"/>
        </w:rPr>
      </w:pPr>
      <w:r w:rsidRPr="00942793">
        <w:rPr>
          <w:rFonts w:ascii="Times New Roman" w:eastAsia="Times New Roman" w:hAnsi="Times New Roman" w:cs="Times New Roman"/>
          <w:sz w:val="24"/>
          <w:szCs w:val="24"/>
        </w:rPr>
        <w:t xml:space="preserve">ImmuCell </w:t>
      </w:r>
      <w:r w:rsidRPr="00942793">
        <w:rPr>
          <w:rFonts w:ascii="Times New Roman" w:eastAsia="Times New Roman" w:hAnsi="Times New Roman" w:cs="Times New Roman"/>
          <w:sz w:val="24"/>
          <w:szCs w:val="24"/>
        </w:rPr>
        <w:t xml:space="preserve">(ICCC): According to Capital Cube ImmuCell </w:t>
      </w:r>
      <w:r>
        <w:rPr>
          <w:rFonts w:ascii="Times New Roman" w:eastAsia="Times New Roman" w:hAnsi="Times New Roman" w:cs="Times New Roman"/>
          <w:sz w:val="24"/>
          <w:szCs w:val="24"/>
        </w:rPr>
        <w:t>is</w:t>
      </w:r>
      <w:r w:rsidRPr="00942793">
        <w:rPr>
          <w:rFonts w:ascii="Times New Roman" w:eastAsia="Times New Roman" w:hAnsi="Times New Roman" w:cs="Times New Roman"/>
          <w:sz w:val="24"/>
          <w:szCs w:val="24"/>
        </w:rPr>
        <w:t xml:space="preserve"> undervalued</w:t>
      </w:r>
      <w:r>
        <w:rPr>
          <w:rFonts w:ascii="Times New Roman" w:eastAsia="Times New Roman" w:hAnsi="Times New Roman" w:cs="Times New Roman"/>
          <w:sz w:val="24"/>
          <w:szCs w:val="24"/>
        </w:rPr>
        <w:t xml:space="preserve"> based on comparison </w:t>
      </w:r>
      <w:r w:rsidRPr="00942793">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its</w:t>
      </w:r>
      <w:r w:rsidRPr="00942793">
        <w:rPr>
          <w:rFonts w:ascii="Times New Roman" w:eastAsia="Times New Roman" w:hAnsi="Times New Roman" w:cs="Times New Roman"/>
          <w:sz w:val="24"/>
          <w:szCs w:val="24"/>
        </w:rPr>
        <w:t xml:space="preserve"> peers in the same type of medical product</w:t>
      </w:r>
      <w:r>
        <w:rPr>
          <w:rFonts w:ascii="Times New Roman" w:eastAsia="Times New Roman" w:hAnsi="Times New Roman" w:cs="Times New Roman"/>
          <w:sz w:val="24"/>
          <w:szCs w:val="24"/>
        </w:rPr>
        <w:t>s field. Over the past year the company has not done all that well although</w:t>
      </w:r>
      <w:r w:rsidRPr="00942793">
        <w:rPr>
          <w:rFonts w:ascii="Times New Roman" w:eastAsia="Times New Roman" w:hAnsi="Times New Roman" w:cs="Times New Roman"/>
          <w:sz w:val="24"/>
          <w:szCs w:val="24"/>
        </w:rPr>
        <w:t xml:space="preserve"> over the past month </w:t>
      </w:r>
      <w:r>
        <w:rPr>
          <w:rFonts w:ascii="Times New Roman" w:eastAsia="Times New Roman" w:hAnsi="Times New Roman" w:cs="Times New Roman"/>
          <w:sz w:val="24"/>
          <w:szCs w:val="24"/>
        </w:rPr>
        <w:t>they have done very</w:t>
      </w:r>
      <w:r w:rsidRPr="00942793">
        <w:rPr>
          <w:rFonts w:ascii="Times New Roman" w:eastAsia="Times New Roman" w:hAnsi="Times New Roman" w:cs="Times New Roman"/>
          <w:sz w:val="24"/>
          <w:szCs w:val="24"/>
        </w:rPr>
        <w:t xml:space="preserve"> well</w:t>
      </w:r>
      <w:r>
        <w:rPr>
          <w:rFonts w:ascii="Times New Roman" w:eastAsia="Times New Roman" w:hAnsi="Times New Roman" w:cs="Times New Roman"/>
          <w:sz w:val="24"/>
          <w:szCs w:val="24"/>
        </w:rPr>
        <w:t xml:space="preserve"> compared to their peers</w:t>
      </w:r>
      <w:r w:rsidRPr="00942793">
        <w:rPr>
          <w:rFonts w:ascii="Times New Roman" w:eastAsia="Times New Roman" w:hAnsi="Times New Roman" w:cs="Times New Roman"/>
          <w:sz w:val="24"/>
          <w:szCs w:val="24"/>
        </w:rPr>
        <w:t>.</w:t>
      </w:r>
    </w:p>
    <w:p w:rsidR="00295881" w:rsidRPr="00942793" w:rsidRDefault="00295881">
      <w:pPr>
        <w:rPr>
          <w:rFonts w:ascii="Times New Roman" w:hAnsi="Times New Roman" w:cs="Times New Roman"/>
          <w:sz w:val="24"/>
          <w:szCs w:val="24"/>
        </w:rPr>
      </w:pPr>
    </w:p>
    <w:p w:rsidR="00295881" w:rsidRPr="00942793" w:rsidRDefault="00295881">
      <w:pPr>
        <w:rPr>
          <w:rFonts w:ascii="Times New Roman" w:hAnsi="Times New Roman" w:cs="Times New Roman"/>
          <w:sz w:val="24"/>
          <w:szCs w:val="24"/>
        </w:rPr>
      </w:pPr>
    </w:p>
    <w:p w:rsidR="00295881" w:rsidRPr="00942793" w:rsidRDefault="00295881">
      <w:pPr>
        <w:rPr>
          <w:rFonts w:ascii="Times New Roman" w:hAnsi="Times New Roman" w:cs="Times New Roman"/>
          <w:sz w:val="24"/>
          <w:szCs w:val="24"/>
        </w:rPr>
      </w:pPr>
    </w:p>
    <w:p w:rsidR="00295881" w:rsidRPr="00942793" w:rsidRDefault="00295881">
      <w:pPr>
        <w:rPr>
          <w:rFonts w:ascii="Times New Roman" w:hAnsi="Times New Roman" w:cs="Times New Roman"/>
          <w:sz w:val="24"/>
          <w:szCs w:val="24"/>
        </w:rPr>
      </w:pPr>
    </w:p>
    <w:p w:rsidR="00295881" w:rsidRPr="00942793" w:rsidRDefault="00295881">
      <w:pPr>
        <w:rPr>
          <w:rFonts w:ascii="Times New Roman" w:hAnsi="Times New Roman" w:cs="Times New Roman"/>
          <w:sz w:val="24"/>
          <w:szCs w:val="24"/>
        </w:rPr>
      </w:pPr>
    </w:p>
    <w:p w:rsidR="00295881" w:rsidRPr="00942793" w:rsidRDefault="00295881">
      <w:pPr>
        <w:rPr>
          <w:rFonts w:ascii="Times New Roman" w:hAnsi="Times New Roman" w:cs="Times New Roman"/>
          <w:sz w:val="24"/>
          <w:szCs w:val="24"/>
        </w:rPr>
      </w:pPr>
    </w:p>
    <w:p w:rsidR="00295881" w:rsidRPr="00942793" w:rsidRDefault="00295881">
      <w:pPr>
        <w:rPr>
          <w:rFonts w:ascii="Times New Roman" w:hAnsi="Times New Roman" w:cs="Times New Roman"/>
          <w:sz w:val="24"/>
          <w:szCs w:val="24"/>
        </w:rPr>
      </w:pPr>
    </w:p>
    <w:p w:rsidR="00295881" w:rsidRPr="00942793" w:rsidRDefault="00942793">
      <w:pPr>
        <w:spacing w:line="431" w:lineRule="auto"/>
        <w:rPr>
          <w:rFonts w:ascii="Times New Roman" w:hAnsi="Times New Roman" w:cs="Times New Roman"/>
          <w:sz w:val="24"/>
          <w:szCs w:val="24"/>
        </w:rPr>
      </w:pPr>
      <w:r w:rsidRPr="00942793">
        <w:rPr>
          <w:rFonts w:ascii="Times New Roman" w:eastAsia="Times New Roman" w:hAnsi="Times New Roman" w:cs="Times New Roman"/>
          <w:color w:val="222222"/>
          <w:sz w:val="24"/>
          <w:szCs w:val="24"/>
          <w:highlight w:val="white"/>
        </w:rPr>
        <w:t xml:space="preserve">The Maine Stock Index was developed by Marie Kenney, while a student at Husson University, in consultation with Associate Professor J. Douglas </w:t>
      </w:r>
      <w:r w:rsidRPr="00942793">
        <w:rPr>
          <w:rFonts w:ascii="Times New Roman" w:eastAsia="Times New Roman" w:hAnsi="Times New Roman" w:cs="Times New Roman"/>
          <w:color w:val="222222"/>
          <w:sz w:val="24"/>
          <w:szCs w:val="24"/>
          <w:highlight w:val="white"/>
        </w:rPr>
        <w:t xml:space="preserve">Wellington. The index is currently being tracked and analyzed by Husson student Zoe Nielsen. The index tracks and analyzes 28 companies that are considered to have an effect on the Maine economy. These companies are </w:t>
      </w:r>
      <w:r w:rsidRPr="00942793">
        <w:rPr>
          <w:rFonts w:ascii="Times New Roman" w:eastAsia="Times New Roman" w:hAnsi="Times New Roman" w:cs="Times New Roman"/>
          <w:color w:val="222222"/>
          <w:sz w:val="24"/>
          <w:szCs w:val="24"/>
          <w:highlight w:val="white"/>
        </w:rPr>
        <w:lastRenderedPageBreak/>
        <w:t>either based in Maine or have an influen</w:t>
      </w:r>
      <w:r w:rsidRPr="00942793">
        <w:rPr>
          <w:rFonts w:ascii="Times New Roman" w:eastAsia="Times New Roman" w:hAnsi="Times New Roman" w:cs="Times New Roman"/>
          <w:color w:val="222222"/>
          <w:sz w:val="24"/>
          <w:szCs w:val="24"/>
          <w:highlight w:val="white"/>
        </w:rPr>
        <w:t>ce on the Maine economy through employment, number of consumers, and overall presence in the State.  This price-weighted index offers a numerical break down of Maine’s economy. The analysis looks into the events of the week and finds the likely reasons the</w:t>
      </w:r>
      <w:r w:rsidRPr="00942793">
        <w:rPr>
          <w:rFonts w:ascii="Times New Roman" w:eastAsia="Times New Roman" w:hAnsi="Times New Roman" w:cs="Times New Roman"/>
          <w:color w:val="222222"/>
          <w:sz w:val="24"/>
          <w:szCs w:val="24"/>
          <w:highlight w:val="white"/>
        </w:rPr>
        <w:t xml:space="preserve"> index was up or down. The index and analysis help provide a better understanding of Maine’s economy and offer an explanation of significant changes in the stock prices of the companies that comprise the Maine Stock Index.</w:t>
      </w:r>
    </w:p>
    <w:p w:rsidR="00295881" w:rsidRPr="00942793" w:rsidRDefault="00295881">
      <w:pPr>
        <w:rPr>
          <w:rFonts w:ascii="Times New Roman" w:hAnsi="Times New Roman" w:cs="Times New Roman"/>
          <w:sz w:val="24"/>
          <w:szCs w:val="24"/>
        </w:rPr>
      </w:pPr>
    </w:p>
    <w:p w:rsidR="00295881" w:rsidRPr="00942793" w:rsidRDefault="00295881">
      <w:pPr>
        <w:rPr>
          <w:rFonts w:ascii="Times New Roman" w:hAnsi="Times New Roman" w:cs="Times New Roman"/>
          <w:sz w:val="24"/>
          <w:szCs w:val="24"/>
        </w:rPr>
      </w:pPr>
    </w:p>
    <w:p w:rsidR="00295881" w:rsidRPr="00942793" w:rsidRDefault="00295881">
      <w:pPr>
        <w:rPr>
          <w:rFonts w:ascii="Times New Roman" w:hAnsi="Times New Roman" w:cs="Times New Roman"/>
          <w:sz w:val="24"/>
          <w:szCs w:val="24"/>
        </w:rPr>
      </w:pPr>
    </w:p>
    <w:p w:rsidR="00295881" w:rsidRPr="00942793" w:rsidRDefault="00081178">
      <w:pPr>
        <w:rPr>
          <w:rFonts w:ascii="Times New Roman" w:hAnsi="Times New Roman" w:cs="Times New Roman"/>
          <w:sz w:val="24"/>
          <w:szCs w:val="24"/>
        </w:rPr>
      </w:pPr>
      <w:r w:rsidRPr="00942793">
        <w:rPr>
          <w:rFonts w:ascii="Times New Roman" w:hAnsi="Times New Roman" w:cs="Times New Roman"/>
          <w:sz w:val="24"/>
          <w:szCs w:val="24"/>
        </w:rPr>
        <w:t>GlobeNewswire</w:t>
      </w:r>
      <w:r w:rsidRPr="00942793">
        <w:rPr>
          <w:rFonts w:ascii="Times New Roman" w:hAnsi="Times New Roman" w:cs="Times New Roman"/>
          <w:sz w:val="24"/>
          <w:szCs w:val="24"/>
        </w:rPr>
        <w:t>. (2016, November 23</w:t>
      </w:r>
      <w:r w:rsidR="00DC5D86" w:rsidRPr="00942793">
        <w:rPr>
          <w:rFonts w:ascii="Times New Roman" w:hAnsi="Times New Roman" w:cs="Times New Roman"/>
          <w:sz w:val="24"/>
          <w:szCs w:val="24"/>
        </w:rPr>
        <w:t xml:space="preserve">). </w:t>
      </w:r>
      <w:r w:rsidRPr="00942793">
        <w:rPr>
          <w:rFonts w:ascii="Times New Roman" w:hAnsi="Times New Roman" w:cs="Times New Roman"/>
          <w:sz w:val="24"/>
          <w:szCs w:val="24"/>
        </w:rPr>
        <w:t>Athenahealth named among the Boston Globe’s “Top Places to Work” in 2016</w:t>
      </w:r>
      <w:r w:rsidR="00DC5D86" w:rsidRPr="00942793">
        <w:rPr>
          <w:rFonts w:ascii="Times New Roman" w:hAnsi="Times New Roman" w:cs="Times New Roman"/>
          <w:sz w:val="24"/>
          <w:szCs w:val="24"/>
        </w:rPr>
        <w:t xml:space="preserve">. Retrieved from </w:t>
      </w:r>
      <w:hyperlink r:id="rId5" w:history="1">
        <w:r w:rsidRPr="00942793">
          <w:rPr>
            <w:rStyle w:val="Hyperlink"/>
            <w:rFonts w:ascii="Times New Roman" w:hAnsi="Times New Roman" w:cs="Times New Roman"/>
            <w:sz w:val="24"/>
            <w:szCs w:val="24"/>
          </w:rPr>
          <w:t>https://globenewswire.com/news-release/2016/11/23/892347/0/en/athenahealth-Named-Among-The-Boston-Globe-s-Top-Places-to-Work-in-2016.html</w:t>
        </w:r>
      </w:hyperlink>
      <w:r w:rsidRPr="00942793">
        <w:rPr>
          <w:rFonts w:ascii="Times New Roman" w:hAnsi="Times New Roman" w:cs="Times New Roman"/>
          <w:sz w:val="24"/>
          <w:szCs w:val="24"/>
        </w:rPr>
        <w:t xml:space="preserve"> </w:t>
      </w:r>
      <w:r w:rsidR="00DC5D86" w:rsidRPr="00942793">
        <w:rPr>
          <w:rStyle w:val="Hyperlink"/>
          <w:rFonts w:ascii="Times New Roman" w:hAnsi="Times New Roman" w:cs="Times New Roman"/>
          <w:sz w:val="24"/>
          <w:szCs w:val="24"/>
        </w:rPr>
        <w:t xml:space="preserve"> </w:t>
      </w:r>
    </w:p>
    <w:p w:rsidR="00DC5D86" w:rsidRPr="00942793" w:rsidRDefault="00DC5D86">
      <w:pPr>
        <w:rPr>
          <w:rFonts w:ascii="Times New Roman" w:hAnsi="Times New Roman" w:cs="Times New Roman"/>
          <w:sz w:val="24"/>
          <w:szCs w:val="24"/>
        </w:rPr>
      </w:pPr>
    </w:p>
    <w:p w:rsidR="00295881" w:rsidRPr="00942793" w:rsidRDefault="00081178">
      <w:pPr>
        <w:rPr>
          <w:rFonts w:ascii="Times New Roman" w:hAnsi="Times New Roman" w:cs="Times New Roman"/>
          <w:sz w:val="24"/>
          <w:szCs w:val="24"/>
        </w:rPr>
      </w:pPr>
      <w:r w:rsidRPr="00942793">
        <w:rPr>
          <w:rFonts w:ascii="Times New Roman" w:hAnsi="Times New Roman" w:cs="Times New Roman"/>
          <w:sz w:val="24"/>
          <w:szCs w:val="24"/>
        </w:rPr>
        <w:t>Capital Cube</w:t>
      </w:r>
      <w:r w:rsidRPr="00942793">
        <w:rPr>
          <w:rFonts w:ascii="Times New Roman" w:hAnsi="Times New Roman" w:cs="Times New Roman"/>
          <w:sz w:val="24"/>
          <w:szCs w:val="24"/>
        </w:rPr>
        <w:t>. (2016, December 2</w:t>
      </w:r>
      <w:r w:rsidR="00DC5D86" w:rsidRPr="00942793">
        <w:rPr>
          <w:rFonts w:ascii="Times New Roman" w:hAnsi="Times New Roman" w:cs="Times New Roman"/>
          <w:sz w:val="24"/>
          <w:szCs w:val="24"/>
        </w:rPr>
        <w:t xml:space="preserve">). </w:t>
      </w:r>
      <w:r w:rsidRPr="00942793">
        <w:rPr>
          <w:rFonts w:ascii="Times New Roman" w:hAnsi="Times New Roman" w:cs="Times New Roman"/>
          <w:sz w:val="24"/>
          <w:szCs w:val="24"/>
        </w:rPr>
        <w:t>ImmuCell Corp.: Strong price momentum but will it sustain?</w:t>
      </w:r>
      <w:r w:rsidR="00DC5D86" w:rsidRPr="00942793">
        <w:rPr>
          <w:rFonts w:ascii="Times New Roman" w:hAnsi="Times New Roman" w:cs="Times New Roman"/>
          <w:sz w:val="24"/>
          <w:szCs w:val="24"/>
        </w:rPr>
        <w:t xml:space="preserve"> Retrieved from </w:t>
      </w:r>
      <w:hyperlink r:id="rId6" w:history="1">
        <w:r w:rsidRPr="00942793">
          <w:rPr>
            <w:rStyle w:val="Hyperlink"/>
            <w:rFonts w:ascii="Times New Roman" w:hAnsi="Times New Roman" w:cs="Times New Roman"/>
            <w:sz w:val="24"/>
            <w:szCs w:val="24"/>
          </w:rPr>
          <w:t>http://www.capitalcube.com/blog/index.php/immucell-corp-strong-price-momentum-but-will-it-sustain/</w:t>
        </w:r>
      </w:hyperlink>
      <w:r w:rsidRPr="00942793">
        <w:rPr>
          <w:rFonts w:ascii="Times New Roman" w:hAnsi="Times New Roman" w:cs="Times New Roman"/>
          <w:sz w:val="24"/>
          <w:szCs w:val="24"/>
        </w:rPr>
        <w:t xml:space="preserve"> </w:t>
      </w:r>
    </w:p>
    <w:sectPr w:rsidR="00295881" w:rsidRPr="0094279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295881"/>
    <w:rsid w:val="00081178"/>
    <w:rsid w:val="00295881"/>
    <w:rsid w:val="00942793"/>
    <w:rsid w:val="00DC5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DC5D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DC5D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pitalcube.com/blog/index.php/immucell-corp-strong-price-momentum-but-will-it-sustain/" TargetMode="External"/><Relationship Id="rId5" Type="http://schemas.openxmlformats.org/officeDocument/2006/relationships/hyperlink" Target="https://globenewswire.com/news-release/2016/11/23/892347/0/en/athenahealth-Named-Among-The-Boston-Globe-s-Top-Places-to-Work-in-201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Douglas Wellington</cp:lastModifiedBy>
  <cp:revision>4</cp:revision>
  <dcterms:created xsi:type="dcterms:W3CDTF">2016-12-09T03:10:00Z</dcterms:created>
  <dcterms:modified xsi:type="dcterms:W3CDTF">2016-12-09T03:34:00Z</dcterms:modified>
</cp:coreProperties>
</file>