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C26D" w14:textId="77777777" w:rsidR="001E4E94" w:rsidRDefault="00000000">
      <w:pPr>
        <w:jc w:val="center"/>
        <w:rPr>
          <w:rFonts w:ascii="Times New Roman" w:eastAsia="Times New Roman" w:hAnsi="Times New Roman" w:cs="Times New Roman"/>
          <w:b/>
        </w:rPr>
      </w:pPr>
      <w:r>
        <w:rPr>
          <w:rFonts w:ascii="Times New Roman" w:eastAsia="Times New Roman" w:hAnsi="Times New Roman" w:cs="Times New Roman"/>
          <w:b/>
        </w:rPr>
        <w:t>Husson Stock Index</w:t>
      </w:r>
    </w:p>
    <w:p w14:paraId="6EB2A790" w14:textId="77777777" w:rsidR="001E4E94"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6D32297" w14:textId="77777777" w:rsidR="001E4E94" w:rsidRDefault="00000000">
      <w:pPr>
        <w:jc w:val="center"/>
        <w:rPr>
          <w:rFonts w:ascii="Times New Roman" w:eastAsia="Times New Roman" w:hAnsi="Times New Roman" w:cs="Times New Roman"/>
          <w:b/>
        </w:rPr>
      </w:pPr>
      <w:r>
        <w:rPr>
          <w:rFonts w:ascii="Times New Roman" w:eastAsia="Times New Roman" w:hAnsi="Times New Roman" w:cs="Times New Roman"/>
          <w:b/>
        </w:rPr>
        <w:t>Week ended Friday, October 24th, 2025</w:t>
      </w:r>
    </w:p>
    <w:p w14:paraId="7CE2EE9E"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28E91597" w14:textId="1C6E5AE2" w:rsidR="001E4E9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For the week ending October </w:t>
      </w:r>
      <w:r w:rsidR="005B2A1A">
        <w:rPr>
          <w:rFonts w:ascii="Times New Roman" w:eastAsia="Times New Roman" w:hAnsi="Times New Roman" w:cs="Times New Roman"/>
        </w:rPr>
        <w:t>24</w:t>
      </w:r>
      <w:r>
        <w:rPr>
          <w:rFonts w:ascii="Times New Roman" w:eastAsia="Times New Roman" w:hAnsi="Times New Roman" w:cs="Times New Roman"/>
        </w:rPr>
        <w:t>th, 2025, the Husson Stock Index (HSI) closed at 252.52, reflecting a 1.45% increase from the previous week and a 9.18% increase year to date. The S&amp;P 500 increased 1.92% over the week, and it is up 15.47% year</w:t>
      </w:r>
      <w:r w:rsidR="005B2A1A">
        <w:rPr>
          <w:rFonts w:ascii="Times New Roman" w:eastAsia="Times New Roman" w:hAnsi="Times New Roman" w:cs="Times New Roman"/>
        </w:rPr>
        <w:t xml:space="preserve"> </w:t>
      </w:r>
      <w:r>
        <w:rPr>
          <w:rFonts w:ascii="Times New Roman" w:eastAsia="Times New Roman" w:hAnsi="Times New Roman" w:cs="Times New Roman"/>
        </w:rPr>
        <w:t>to</w:t>
      </w:r>
      <w:r w:rsidR="005B2A1A">
        <w:rPr>
          <w:rFonts w:ascii="Times New Roman" w:eastAsia="Times New Roman" w:hAnsi="Times New Roman" w:cs="Times New Roman"/>
        </w:rPr>
        <w:t xml:space="preserve"> </w:t>
      </w:r>
      <w:r>
        <w:rPr>
          <w:rFonts w:ascii="Times New Roman" w:eastAsia="Times New Roman" w:hAnsi="Times New Roman" w:cs="Times New Roman"/>
        </w:rPr>
        <w:t>date. Similarly, the Dow Jones Industrial Average (DJIA) increased 2.20% for the week, with a year-to-date of 10.96%.</w:t>
      </w:r>
    </w:p>
    <w:p w14:paraId="10EE14CE" w14:textId="77777777" w:rsidR="001E4E94" w:rsidRDefault="001E4E94">
      <w:pPr>
        <w:rPr>
          <w:rFonts w:ascii="Times New Roman" w:eastAsia="Times New Roman" w:hAnsi="Times New Roman" w:cs="Times New Roman"/>
        </w:rPr>
      </w:pPr>
    </w:p>
    <w:p w14:paraId="18A0D93D" w14:textId="77777777" w:rsidR="001E4E94" w:rsidRDefault="00000000">
      <w:pPr>
        <w:jc w:val="center"/>
        <w:rPr>
          <w:rFonts w:ascii="Times New Roman" w:eastAsia="Times New Roman" w:hAnsi="Times New Roman" w:cs="Times New Roman"/>
          <w:b/>
        </w:rPr>
      </w:pPr>
      <w:r>
        <w:rPr>
          <w:rFonts w:ascii="Times New Roman" w:eastAsia="Times New Roman" w:hAnsi="Times New Roman" w:cs="Times New Roman"/>
          <w:b/>
        </w:rPr>
        <w:t>Summary</w:t>
      </w:r>
    </w:p>
    <w:p w14:paraId="6DBAA7B0" w14:textId="77777777" w:rsidR="001E4E94" w:rsidRDefault="00000000">
      <w:pPr>
        <w:ind w:firstLine="720"/>
        <w:rPr>
          <w:rFonts w:ascii="Times New Roman" w:eastAsia="Times New Roman" w:hAnsi="Times New Roman" w:cs="Times New Roman"/>
        </w:rPr>
      </w:pPr>
      <w:r>
        <w:rPr>
          <w:rFonts w:ascii="Times New Roman" w:eastAsia="Times New Roman" w:hAnsi="Times New Roman" w:cs="Times New Roman"/>
        </w:rPr>
        <w:t>Raytheon Technologies Corporation (RTX) was the top performer on the HSI this week, rising 13.17% to close at $178.75 on Friday. Driven by strong financial results for the third quarter of 2025, the company reported a 12% increase in total sales compared to the same period last year, underscoring its continued growth and resilience across multiple business areas. Cash flow exceeded $4 billion more than double what the company generated a year earlier highlighting significant improvements in efficiency, profitability, and overall financial health. A key indicator of Raytheon’s sustained momentum is its order backlog, which rose to $251 billion. This figure reflects strong and ongoing demand for both commercial and defense products, positioning the company well for future growth. Each of Raytheon’s major divisions contributed meaningfully to its overall performance. Collins Aerospace achieved an 8% increase in sales, supported by strong demand in both commercial aviation and defense systems. Pratt &amp; Whitney, the company’s jet engine division, reported a 16% rise in sales and a 35% increase in profit, driven by higher demand for commercial and military engines. Meanwhile, the Raytheon defense segment recorded a 10% increase in sales and a 33% boost in profit, reflecting robust demand for air and missile defense systems such as the Patriot and various naval defense programs.</w:t>
      </w:r>
    </w:p>
    <w:p w14:paraId="2CC0036C" w14:textId="77777777" w:rsidR="001E4E94" w:rsidRDefault="001E4E94">
      <w:pPr>
        <w:rPr>
          <w:rFonts w:ascii="Times New Roman" w:eastAsia="Times New Roman" w:hAnsi="Times New Roman" w:cs="Times New Roman"/>
        </w:rPr>
      </w:pPr>
    </w:p>
    <w:p w14:paraId="5D502312" w14:textId="50A14B72" w:rsidR="001E4E9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PENN Entertainment (PENN) rose 8.98% this week to $17.72 from $16.26, ranking as the second-best performer in the index. The company has delivered steady financial results, supported by strong performance in its retail casinos. Locations not affected by new competitors are still seeing steady yearly revenue growth and strong cash flow. The digital part of the business is growing fast, hitting record sales and cutting its losses, although it hasn’t made a profit yet. PENN has been taking steps to strengthen its balance sheet, having already repurchased $115.3 million worth of shares, and remains committed to its previously announced plan to buy back at least $350 million of shares during 2025. These actions reflect management’s confidence in the company’s financial stability and long-term value. Despite these strengths, risks remain. The digital segment still reduces overall profits, and new casino openings in some markets could put pressure on margins. Regulatory uncertainty in online gaming and the high capital needs of the business pose ongoing challenges. </w:t>
      </w:r>
    </w:p>
    <w:p w14:paraId="665E4566" w14:textId="77777777" w:rsidR="001E4E94" w:rsidRDefault="001E4E94">
      <w:pPr>
        <w:ind w:firstLine="720"/>
        <w:rPr>
          <w:rFonts w:ascii="Times New Roman" w:eastAsia="Times New Roman" w:hAnsi="Times New Roman" w:cs="Times New Roman"/>
        </w:rPr>
      </w:pPr>
    </w:p>
    <w:p w14:paraId="49994E6B" w14:textId="77777777" w:rsidR="001E4E9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T-Mobile US (TMUS) dropped 5.04% this week, making it the worst performer in the index despite reporting a strong third quarter in 2025 that showcased both significant successes and a few challenges. The company achieved impressive customer growth, adding 2.3 million postpaid subscribers, including 1 million postpaid phone customers. Its broadband segment also expanded, gaining 560,000 new customers as 5G and fiber networks continued to drive demand. This subscriber growth translated into solid financial results. Service revenue rose 9%, while postpaid service revenue increased 12%. T-Mobile reported $2.7 billion in net income, and its core earnings measure, EBITDA, climbed 6%. Cash </w:t>
      </w:r>
      <w:r>
        <w:rPr>
          <w:rFonts w:ascii="Times New Roman" w:eastAsia="Times New Roman" w:hAnsi="Times New Roman" w:cs="Times New Roman"/>
        </w:rPr>
        <w:lastRenderedPageBreak/>
        <w:t xml:space="preserve">flow remained robust, with $7.5 billion generated from operations and $4.8 billion in free cash flow. However, the company also faced some headwinds. Net income declined from the previous year, largely due to a $208 million one-time expense. In addition, capital spending surged 35% to $2.6 billion, reflecting the costs associated with network expansion and the integration of assets acquired from </w:t>
      </w:r>
      <w:proofErr w:type="spellStart"/>
      <w:r>
        <w:rPr>
          <w:rFonts w:ascii="Times New Roman" w:eastAsia="Times New Roman" w:hAnsi="Times New Roman" w:cs="Times New Roman"/>
        </w:rPr>
        <w:t>UScellular</w:t>
      </w:r>
      <w:proofErr w:type="spellEnd"/>
      <w:r>
        <w:rPr>
          <w:rFonts w:ascii="Times New Roman" w:eastAsia="Times New Roman" w:hAnsi="Times New Roman" w:cs="Times New Roman"/>
        </w:rPr>
        <w:t>. Overall, T-Mobile continues to demonstrate strong customer and revenue growth, supported by its 5G and broadband initiatives. Yet, the company must carefully manage its rising expenses and maintain customer loyalty to sustain its momentum in the increasingly competitive telecom market.</w:t>
      </w:r>
    </w:p>
    <w:p w14:paraId="19623C16" w14:textId="77777777" w:rsidR="001E4E94" w:rsidRDefault="001E4E94">
      <w:pPr>
        <w:rPr>
          <w:rFonts w:ascii="Times New Roman" w:eastAsia="Times New Roman" w:hAnsi="Times New Roman" w:cs="Times New Roman"/>
        </w:rPr>
      </w:pPr>
    </w:p>
    <w:p w14:paraId="68A7C9F8" w14:textId="77777777" w:rsidR="001E4E94" w:rsidRDefault="00000000">
      <w:pPr>
        <w:ind w:firstLine="720"/>
        <w:rPr>
          <w:rFonts w:ascii="Times New Roman" w:eastAsia="Times New Roman" w:hAnsi="Times New Roman" w:cs="Times New Roman"/>
        </w:rPr>
      </w:pPr>
      <w:r>
        <w:rPr>
          <w:rFonts w:ascii="Times New Roman" w:eastAsia="Times New Roman" w:hAnsi="Times New Roman" w:cs="Times New Roman"/>
        </w:rPr>
        <w:t>Charter Communications’ stock (CHTR) fell 3.54% this week compared to last week. The corporation has faced growing challenges over the past year, reflected in its stock performance and subscriber losses. The company’s shares have fallen more than 20%, making it the second-worst performer in the index. This decline highlights investor concerns about Charter’s long-term outlook. One of the main drivers of this uncertainty is the loss of customers in its core services. Over the past year, Charter’s broadband subscribers dropped as well as its video subscribers. These declines have placed pressure on the company’s revenue and overall growth. Furthermore, Charter has announced plans to cut approximately 1,200 jobs, primarily in corporate and back-office roles. The layoffs are part of a broader effort to streamline operations and improve efficiency amid a rapidly changing telecommunications market. At the same time, the company is undergoing a major transformation tied to its $21.9 billion acquisition of Cox Communications. The merger, which is expected to close in mid-2026 pending regulatory approval, represents a strategic move to strengthen Charter’s position in the industry. Investors are now looking ahead to Charter’s third-quarter earnings report, scheduled for release on Friday, October 31. The results are highly anticipated, as they will provide further insight into how the company is managing its restructuring efforts and adapting to market pressures.</w:t>
      </w:r>
    </w:p>
    <w:p w14:paraId="07FC0EDB" w14:textId="77777777" w:rsidR="001E4E94" w:rsidRDefault="001E4E94">
      <w:pPr>
        <w:spacing w:before="240" w:after="240"/>
        <w:rPr>
          <w:rFonts w:ascii="Times New Roman" w:eastAsia="Times New Roman" w:hAnsi="Times New Roman" w:cs="Times New Roman"/>
        </w:rPr>
      </w:pPr>
    </w:p>
    <w:p w14:paraId="38C81586" w14:textId="77777777" w:rsidR="001E4E94" w:rsidRDefault="001E4E94">
      <w:pPr>
        <w:rPr>
          <w:rFonts w:ascii="Times New Roman" w:eastAsia="Times New Roman" w:hAnsi="Times New Roman" w:cs="Times New Roman"/>
        </w:rPr>
      </w:pPr>
    </w:p>
    <w:p w14:paraId="6EEE95F6" w14:textId="77777777" w:rsidR="001E4E94" w:rsidRDefault="001E4E94">
      <w:pPr>
        <w:rPr>
          <w:rFonts w:ascii="Times New Roman" w:eastAsia="Times New Roman" w:hAnsi="Times New Roman" w:cs="Times New Roman"/>
        </w:rPr>
      </w:pPr>
    </w:p>
    <w:p w14:paraId="51FBE7DE" w14:textId="77777777" w:rsidR="001E4E94" w:rsidRDefault="001E4E94">
      <w:pPr>
        <w:rPr>
          <w:rFonts w:ascii="Times New Roman" w:eastAsia="Times New Roman" w:hAnsi="Times New Roman" w:cs="Times New Roman"/>
        </w:rPr>
      </w:pPr>
    </w:p>
    <w:p w14:paraId="636812C8" w14:textId="77777777" w:rsidR="001643C0" w:rsidRDefault="001643C0">
      <w:pPr>
        <w:rPr>
          <w:rFonts w:ascii="Times New Roman" w:eastAsia="Times New Roman" w:hAnsi="Times New Roman" w:cs="Times New Roman"/>
        </w:rPr>
      </w:pPr>
    </w:p>
    <w:p w14:paraId="24D1A633" w14:textId="77777777" w:rsidR="001643C0" w:rsidRDefault="001643C0">
      <w:pPr>
        <w:rPr>
          <w:rFonts w:ascii="Times New Roman" w:eastAsia="Times New Roman" w:hAnsi="Times New Roman" w:cs="Times New Roman"/>
        </w:rPr>
      </w:pPr>
    </w:p>
    <w:p w14:paraId="47FAFFE5" w14:textId="77777777" w:rsidR="001E4E94" w:rsidRDefault="00000000">
      <w:pPr>
        <w:jc w:val="center"/>
        <w:rPr>
          <w:rFonts w:ascii="Times New Roman" w:eastAsia="Times New Roman" w:hAnsi="Times New Roman" w:cs="Times New Roman"/>
          <w:b/>
        </w:rPr>
      </w:pPr>
      <w:r>
        <w:rPr>
          <w:rFonts w:ascii="Times New Roman" w:eastAsia="Times New Roman" w:hAnsi="Times New Roman" w:cs="Times New Roman"/>
          <w:b/>
        </w:rPr>
        <w:t>Overview</w:t>
      </w:r>
    </w:p>
    <w:p w14:paraId="0337E2A4" w14:textId="77777777" w:rsidR="001E4E94" w:rsidRDefault="001E4E94">
      <w:pPr>
        <w:rPr>
          <w:rFonts w:ascii="Times New Roman" w:eastAsia="Times New Roman" w:hAnsi="Times New Roman" w:cs="Times New Roman"/>
          <w:b/>
        </w:rPr>
      </w:pPr>
    </w:p>
    <w:p w14:paraId="11FE5704" w14:textId="77777777" w:rsidR="001E4E94" w:rsidRDefault="00000000">
      <w:pPr>
        <w:ind w:firstLine="720"/>
        <w:rPr>
          <w:rFonts w:ascii="Times New Roman" w:eastAsia="Times New Roman" w:hAnsi="Times New Roman" w:cs="Times New Roman"/>
        </w:rPr>
      </w:pPr>
      <w:r>
        <w:rPr>
          <w:rFonts w:ascii="Times New Roman" w:eastAsia="Times New Roman" w:hAnsi="Times New Roman" w:cs="Times New Roman"/>
        </w:rPr>
        <w:t>The HSI was developed by Marie Kenney, while a student at Husson University, in</w:t>
      </w:r>
    </w:p>
    <w:p w14:paraId="655CF916"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consultation with Associate Professor J. Douglas Wellington. The index is currently being</w:t>
      </w:r>
    </w:p>
    <w:p w14:paraId="3ACCC085" w14:textId="56D828DB" w:rsidR="001E4E94" w:rsidRDefault="00000000">
      <w:pPr>
        <w:rPr>
          <w:rFonts w:ascii="Times New Roman" w:eastAsia="Times New Roman" w:hAnsi="Times New Roman" w:cs="Times New Roman"/>
        </w:rPr>
      </w:pPr>
      <w:r>
        <w:rPr>
          <w:rFonts w:ascii="Times New Roman" w:eastAsia="Times New Roman" w:hAnsi="Times New Roman" w:cs="Times New Roman"/>
        </w:rPr>
        <w:t xml:space="preserve">tracked and analyzed by Husson students Ray </w:t>
      </w:r>
      <w:proofErr w:type="spellStart"/>
      <w:r>
        <w:rPr>
          <w:rFonts w:ascii="Times New Roman" w:eastAsia="Times New Roman" w:hAnsi="Times New Roman" w:cs="Times New Roman"/>
        </w:rPr>
        <w:t>Intwari</w:t>
      </w:r>
      <w:proofErr w:type="spellEnd"/>
      <w:r>
        <w:rPr>
          <w:rFonts w:ascii="Times New Roman" w:eastAsia="Times New Roman" w:hAnsi="Times New Roman" w:cs="Times New Roman"/>
        </w:rPr>
        <w:t xml:space="preserve"> and Hugh Jack under the supervision of the Associate Professor of Finance, Dr. Jia Liu. The HSI currently tracks and analyzes the stocks of 2</w:t>
      </w:r>
      <w:r w:rsidR="00361094">
        <w:rPr>
          <w:rFonts w:ascii="Times New Roman" w:eastAsia="Times New Roman" w:hAnsi="Times New Roman" w:cs="Times New Roman"/>
        </w:rPr>
        <w:t>4</w:t>
      </w:r>
      <w:r>
        <w:rPr>
          <w:rFonts w:ascii="Times New Roman" w:eastAsia="Times New Roman" w:hAnsi="Times New Roman" w:cs="Times New Roman"/>
        </w:rPr>
        <w:t xml:space="preserve"> companies that are considered to affect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2B774275" w14:textId="77777777" w:rsidR="00361094" w:rsidRDefault="00361094">
      <w:pPr>
        <w:rPr>
          <w:rFonts w:ascii="Times New Roman" w:eastAsia="Times New Roman" w:hAnsi="Times New Roman" w:cs="Times New Roman"/>
        </w:rPr>
      </w:pPr>
    </w:p>
    <w:p w14:paraId="5C028E00"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690E6E1D" w14:textId="77777777" w:rsidR="001E4E94" w:rsidRDefault="00000000">
      <w:pPr>
        <w:jc w:val="center"/>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69A33FC0" w14:textId="77777777" w:rsidR="001E4E94" w:rsidRDefault="001E4E94">
      <w:pPr>
        <w:jc w:val="center"/>
        <w:rPr>
          <w:rFonts w:ascii="Times New Roman" w:eastAsia="Times New Roman" w:hAnsi="Times New Roman" w:cs="Times New Roman"/>
          <w:b/>
        </w:rPr>
      </w:pPr>
    </w:p>
    <w:p w14:paraId="36D19433"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RTX. (2025, October 21). RTX reports Q3 2025 results.</w:t>
      </w:r>
      <w:hyperlink r:id="rId4">
        <w:r w:rsidR="001E4E94">
          <w:rPr>
            <w:rFonts w:ascii="Times New Roman" w:eastAsia="Times New Roman" w:hAnsi="Times New Roman" w:cs="Times New Roman"/>
            <w:color w:val="1155CC"/>
            <w:u w:val="single"/>
          </w:rPr>
          <w:t xml:space="preserve"> </w:t>
        </w:r>
      </w:hyperlink>
      <w:hyperlink r:id="rId5">
        <w:r w:rsidR="001E4E94">
          <w:rPr>
            <w:rFonts w:ascii="Times New Roman" w:eastAsia="Times New Roman" w:hAnsi="Times New Roman" w:cs="Times New Roman"/>
            <w:color w:val="1155CC"/>
            <w:u w:val="single"/>
          </w:rPr>
          <w:t>https://www.rtx.com/news/news-center/2025/10/21/rtx-reports-q3-2025-results-</w:t>
        </w:r>
      </w:hyperlink>
    </w:p>
    <w:p w14:paraId="212F2E23" w14:textId="77777777" w:rsidR="001E4E94" w:rsidRDefault="001E4E94">
      <w:pPr>
        <w:rPr>
          <w:rFonts w:ascii="Times New Roman" w:eastAsia="Times New Roman" w:hAnsi="Times New Roman" w:cs="Times New Roman"/>
        </w:rPr>
      </w:pPr>
    </w:p>
    <w:p w14:paraId="2A09C4BD"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 xml:space="preserve">Amir, A. R., Weiss, S. I., &amp; Schepp, D. (2025, October 21). RTX Corporation. </w:t>
      </w:r>
      <w:proofErr w:type="spellStart"/>
      <w:r>
        <w:rPr>
          <w:rFonts w:ascii="Times New Roman" w:eastAsia="Times New Roman" w:hAnsi="Times New Roman" w:cs="Times New Roman"/>
        </w:rPr>
        <w:t>Encyclopaedia</w:t>
      </w:r>
      <w:proofErr w:type="spellEnd"/>
      <w:r>
        <w:rPr>
          <w:rFonts w:ascii="Times New Roman" w:eastAsia="Times New Roman" w:hAnsi="Times New Roman" w:cs="Times New Roman"/>
        </w:rPr>
        <w:t xml:space="preserve"> Britannica.</w:t>
      </w:r>
      <w:hyperlink r:id="rId6">
        <w:r w:rsidR="001E4E94">
          <w:rPr>
            <w:rFonts w:ascii="Times New Roman" w:eastAsia="Times New Roman" w:hAnsi="Times New Roman" w:cs="Times New Roman"/>
            <w:color w:val="1155CC"/>
            <w:u w:val="single"/>
          </w:rPr>
          <w:t xml:space="preserve"> </w:t>
        </w:r>
      </w:hyperlink>
      <w:hyperlink r:id="rId7">
        <w:r w:rsidR="001E4E94">
          <w:rPr>
            <w:rFonts w:ascii="Times New Roman" w:eastAsia="Times New Roman" w:hAnsi="Times New Roman" w:cs="Times New Roman"/>
            <w:color w:val="1155CC"/>
            <w:u w:val="single"/>
          </w:rPr>
          <w:t>https://www.britannica.com/money/RTX-Corporation</w:t>
        </w:r>
      </w:hyperlink>
    </w:p>
    <w:p w14:paraId="53CD6033" w14:textId="77777777" w:rsidR="001E4E94" w:rsidRDefault="001E4E94">
      <w:pPr>
        <w:rPr>
          <w:rFonts w:ascii="Times New Roman" w:eastAsia="Times New Roman" w:hAnsi="Times New Roman" w:cs="Times New Roman"/>
        </w:rPr>
      </w:pPr>
    </w:p>
    <w:p w14:paraId="08F060B1"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Yahoo Finance. (2025, October 13). PENN Entertainment (PENN): Assessing valuation as prediction markets shift investor sentiment.</w:t>
      </w:r>
      <w:hyperlink r:id="rId8">
        <w:r w:rsidR="001E4E94">
          <w:rPr>
            <w:rFonts w:ascii="Times New Roman" w:eastAsia="Times New Roman" w:hAnsi="Times New Roman" w:cs="Times New Roman"/>
            <w:color w:val="1155CC"/>
            <w:u w:val="single"/>
          </w:rPr>
          <w:t xml:space="preserve"> https://finance.yahoo.com/news/penn-entertainment-penn-assessing-valuation-060807450.html</w:t>
        </w:r>
      </w:hyperlink>
    </w:p>
    <w:p w14:paraId="08BA29D1" w14:textId="77777777" w:rsidR="001E4E94" w:rsidRDefault="001E4E94">
      <w:pPr>
        <w:rPr>
          <w:rFonts w:ascii="Times New Roman" w:eastAsia="Times New Roman" w:hAnsi="Times New Roman" w:cs="Times New Roman"/>
        </w:rPr>
      </w:pPr>
    </w:p>
    <w:p w14:paraId="68E2DD49"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T-Mobile US, Inc. (2025, October 23). T-Mobile delivers record customer growth, fueled by widening differentiation and focus on durable and profitable financial growth, raises guidance across the board.</w:t>
      </w:r>
      <w:hyperlink r:id="rId9">
        <w:r w:rsidR="001E4E94">
          <w:rPr>
            <w:rFonts w:ascii="Times New Roman" w:eastAsia="Times New Roman" w:hAnsi="Times New Roman" w:cs="Times New Roman"/>
            <w:color w:val="1155CC"/>
            <w:u w:val="single"/>
          </w:rPr>
          <w:t xml:space="preserve"> </w:t>
        </w:r>
      </w:hyperlink>
      <w:hyperlink r:id="rId10">
        <w:r w:rsidR="001E4E94">
          <w:rPr>
            <w:rFonts w:ascii="Times New Roman" w:eastAsia="Times New Roman" w:hAnsi="Times New Roman" w:cs="Times New Roman"/>
            <w:color w:val="1155CC"/>
            <w:u w:val="single"/>
          </w:rPr>
          <w:t>https://www.t-mobile.com/news/business/t-mobile-q3-2025-earnings</w:t>
        </w:r>
      </w:hyperlink>
    </w:p>
    <w:p w14:paraId="625039B8" w14:textId="77777777" w:rsidR="001E4E94" w:rsidRDefault="001E4E94">
      <w:pPr>
        <w:rPr>
          <w:rFonts w:ascii="Times New Roman" w:eastAsia="Times New Roman" w:hAnsi="Times New Roman" w:cs="Times New Roman"/>
        </w:rPr>
      </w:pPr>
    </w:p>
    <w:p w14:paraId="3AC33FE1"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Juliano, M. (2025, October 22). WSJ: Charter Communications to cut 1,200 jobs, including at Stamford HQ. Hartford Business Journal.</w:t>
      </w:r>
      <w:hyperlink r:id="rId11">
        <w:r w:rsidR="001E4E94">
          <w:rPr>
            <w:rFonts w:ascii="Times New Roman" w:eastAsia="Times New Roman" w:hAnsi="Times New Roman" w:cs="Times New Roman"/>
            <w:color w:val="1155CC"/>
            <w:u w:val="single"/>
          </w:rPr>
          <w:t xml:space="preserve"> </w:t>
        </w:r>
      </w:hyperlink>
      <w:hyperlink r:id="rId12">
        <w:r w:rsidR="001E4E94">
          <w:rPr>
            <w:rFonts w:ascii="Times New Roman" w:eastAsia="Times New Roman" w:hAnsi="Times New Roman" w:cs="Times New Roman"/>
            <w:color w:val="1155CC"/>
            <w:u w:val="single"/>
          </w:rPr>
          <w:t>https://hartfordbusiness.com/article/wsj-charter-communications-to-cut-1200-jobs-including-at-stamford-hq/</w:t>
        </w:r>
      </w:hyperlink>
    </w:p>
    <w:p w14:paraId="6F767420" w14:textId="77777777" w:rsidR="001E4E94" w:rsidRDefault="001E4E94">
      <w:pPr>
        <w:rPr>
          <w:rFonts w:ascii="Times New Roman" w:eastAsia="Times New Roman" w:hAnsi="Times New Roman" w:cs="Times New Roman"/>
        </w:rPr>
      </w:pPr>
    </w:p>
    <w:p w14:paraId="2E51E437" w14:textId="77777777" w:rsidR="001E4E94" w:rsidRDefault="00000000">
      <w:pPr>
        <w:rPr>
          <w:rFonts w:ascii="Times New Roman" w:eastAsia="Times New Roman" w:hAnsi="Times New Roman" w:cs="Times New Roman"/>
        </w:rPr>
      </w:pPr>
      <w:r>
        <w:rPr>
          <w:rFonts w:ascii="Times New Roman" w:eastAsia="Times New Roman" w:hAnsi="Times New Roman" w:cs="Times New Roman"/>
        </w:rPr>
        <w:t>Charter Communications, Inc. (2025, September 22). Charter to hold a webcast to discuss third quarter 2025 financial and operating results.</w:t>
      </w:r>
      <w:hyperlink r:id="rId13">
        <w:r w:rsidR="001E4E94">
          <w:rPr>
            <w:rFonts w:ascii="Times New Roman" w:eastAsia="Times New Roman" w:hAnsi="Times New Roman" w:cs="Times New Roman"/>
            <w:color w:val="1155CC"/>
            <w:u w:val="single"/>
          </w:rPr>
          <w:t xml:space="preserve"> </w:t>
        </w:r>
      </w:hyperlink>
      <w:hyperlink r:id="rId14">
        <w:r w:rsidR="001E4E94">
          <w:rPr>
            <w:rFonts w:ascii="Times New Roman" w:eastAsia="Times New Roman" w:hAnsi="Times New Roman" w:cs="Times New Roman"/>
            <w:color w:val="1155CC"/>
            <w:u w:val="single"/>
          </w:rPr>
          <w:t>https://corporate.charter.com/newsroom/charter-to-hold-webcast-to-discuss-third-quarter-2025-financial-results</w:t>
        </w:r>
      </w:hyperlink>
    </w:p>
    <w:p w14:paraId="16ACDDBC" w14:textId="77777777" w:rsidR="001E4E94" w:rsidRDefault="001E4E94">
      <w:pPr>
        <w:rPr>
          <w:rFonts w:ascii="Times New Roman" w:eastAsia="Times New Roman" w:hAnsi="Times New Roman" w:cs="Times New Roman"/>
        </w:rPr>
      </w:pPr>
    </w:p>
    <w:p w14:paraId="00C34147" w14:textId="77777777" w:rsidR="001E4E94" w:rsidRDefault="001E4E94">
      <w:pPr>
        <w:rPr>
          <w:rFonts w:ascii="Times New Roman" w:eastAsia="Times New Roman" w:hAnsi="Times New Roman" w:cs="Times New Roman"/>
        </w:rPr>
      </w:pPr>
    </w:p>
    <w:p w14:paraId="5DABFB4F" w14:textId="77777777" w:rsidR="001E4E94" w:rsidRDefault="001E4E94">
      <w:pPr>
        <w:rPr>
          <w:rFonts w:ascii="Times New Roman" w:eastAsia="Times New Roman" w:hAnsi="Times New Roman" w:cs="Times New Roman"/>
        </w:rPr>
      </w:pPr>
    </w:p>
    <w:p w14:paraId="29D50096" w14:textId="77777777" w:rsidR="001E4E94" w:rsidRDefault="001E4E94">
      <w:pPr>
        <w:rPr>
          <w:rFonts w:ascii="Times New Roman" w:eastAsia="Times New Roman" w:hAnsi="Times New Roman" w:cs="Times New Roman"/>
        </w:rPr>
      </w:pPr>
    </w:p>
    <w:p w14:paraId="6B84353C" w14:textId="77777777" w:rsidR="001E4E94" w:rsidRDefault="001E4E94">
      <w:pPr>
        <w:rPr>
          <w:rFonts w:ascii="Times New Roman" w:eastAsia="Times New Roman" w:hAnsi="Times New Roman" w:cs="Times New Roman"/>
        </w:rPr>
      </w:pPr>
    </w:p>
    <w:p w14:paraId="49FB2839" w14:textId="77777777" w:rsidR="001E4E94" w:rsidRDefault="001E4E94">
      <w:pPr>
        <w:rPr>
          <w:rFonts w:ascii="Times New Roman" w:eastAsia="Times New Roman" w:hAnsi="Times New Roman" w:cs="Times New Roman"/>
        </w:rPr>
      </w:pPr>
    </w:p>
    <w:p w14:paraId="4342DC10" w14:textId="77777777" w:rsidR="001E4E94"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Composition of Husson Stock Index (HSI)</w:t>
      </w:r>
    </w:p>
    <w:tbl>
      <w:tblPr>
        <w:tblStyle w:val="a"/>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1E4E94" w14:paraId="5194C417" w14:textId="77777777">
        <w:tc>
          <w:tcPr>
            <w:tcW w:w="2340" w:type="dxa"/>
            <w:tcMar>
              <w:top w:w="100" w:type="dxa"/>
              <w:left w:w="100" w:type="dxa"/>
              <w:bottom w:w="100" w:type="dxa"/>
              <w:right w:w="100" w:type="dxa"/>
            </w:tcMar>
          </w:tcPr>
          <w:p w14:paraId="770124F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Ticker symbol: Exchange</w:t>
            </w:r>
          </w:p>
        </w:tc>
        <w:tc>
          <w:tcPr>
            <w:tcW w:w="2340" w:type="dxa"/>
            <w:tcMar>
              <w:top w:w="100" w:type="dxa"/>
              <w:left w:w="100" w:type="dxa"/>
              <w:bottom w:w="100" w:type="dxa"/>
              <w:right w:w="100" w:type="dxa"/>
            </w:tcMar>
          </w:tcPr>
          <w:p w14:paraId="01F4A2D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Stock </w:t>
            </w:r>
          </w:p>
        </w:tc>
        <w:tc>
          <w:tcPr>
            <w:tcW w:w="2340" w:type="dxa"/>
            <w:tcMar>
              <w:top w:w="100" w:type="dxa"/>
              <w:left w:w="100" w:type="dxa"/>
              <w:bottom w:w="100" w:type="dxa"/>
              <w:right w:w="100" w:type="dxa"/>
            </w:tcMar>
          </w:tcPr>
          <w:p w14:paraId="21184DC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 Affiliation</w:t>
            </w:r>
          </w:p>
        </w:tc>
        <w:tc>
          <w:tcPr>
            <w:tcW w:w="2340" w:type="dxa"/>
            <w:tcMar>
              <w:top w:w="100" w:type="dxa"/>
              <w:left w:w="100" w:type="dxa"/>
              <w:bottom w:w="100" w:type="dxa"/>
              <w:right w:w="100" w:type="dxa"/>
            </w:tcMar>
          </w:tcPr>
          <w:p w14:paraId="3C6D8BB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Sector</w:t>
            </w:r>
          </w:p>
        </w:tc>
      </w:tr>
      <w:tr w:rsidR="001E4E94" w14:paraId="6E537FFA" w14:textId="77777777">
        <w:tc>
          <w:tcPr>
            <w:tcW w:w="2340" w:type="dxa"/>
            <w:tcMar>
              <w:top w:w="100" w:type="dxa"/>
              <w:left w:w="100" w:type="dxa"/>
              <w:bottom w:w="100" w:type="dxa"/>
              <w:right w:w="100" w:type="dxa"/>
            </w:tcMar>
          </w:tcPr>
          <w:p w14:paraId="5333887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BAC: NYSE</w:t>
            </w:r>
          </w:p>
        </w:tc>
        <w:tc>
          <w:tcPr>
            <w:tcW w:w="2340" w:type="dxa"/>
            <w:tcMar>
              <w:top w:w="100" w:type="dxa"/>
              <w:left w:w="100" w:type="dxa"/>
              <w:bottom w:w="100" w:type="dxa"/>
              <w:right w:w="100" w:type="dxa"/>
            </w:tcMar>
          </w:tcPr>
          <w:p w14:paraId="7B06019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Bank of </w:t>
            </w:r>
            <w:proofErr w:type="spellStart"/>
            <w:r>
              <w:rPr>
                <w:rFonts w:ascii="Times New Roman" w:eastAsia="Times New Roman" w:hAnsi="Times New Roman" w:cs="Times New Roman"/>
              </w:rPr>
              <w:t>american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w:t>
            </w:r>
            <w:proofErr w:type="spellEnd"/>
          </w:p>
        </w:tc>
        <w:tc>
          <w:tcPr>
            <w:tcW w:w="2340" w:type="dxa"/>
            <w:tcMar>
              <w:top w:w="100" w:type="dxa"/>
              <w:left w:w="100" w:type="dxa"/>
              <w:bottom w:w="100" w:type="dxa"/>
              <w:right w:w="100" w:type="dxa"/>
            </w:tcMar>
          </w:tcPr>
          <w:p w14:paraId="30789E1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E5642F5"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12DA89D2" w14:textId="77777777">
        <w:tc>
          <w:tcPr>
            <w:tcW w:w="2340" w:type="dxa"/>
            <w:tcMar>
              <w:top w:w="100" w:type="dxa"/>
              <w:left w:w="100" w:type="dxa"/>
              <w:bottom w:w="100" w:type="dxa"/>
              <w:right w:w="100" w:type="dxa"/>
            </w:tcMar>
          </w:tcPr>
          <w:p w14:paraId="146184E5"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BHB: NYSE</w:t>
            </w:r>
          </w:p>
        </w:tc>
        <w:tc>
          <w:tcPr>
            <w:tcW w:w="2340" w:type="dxa"/>
            <w:tcMar>
              <w:top w:w="100" w:type="dxa"/>
              <w:left w:w="100" w:type="dxa"/>
              <w:bottom w:w="100" w:type="dxa"/>
              <w:right w:w="100" w:type="dxa"/>
            </w:tcMar>
          </w:tcPr>
          <w:p w14:paraId="7C340E65"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Bar Harbor Bank</w:t>
            </w:r>
          </w:p>
        </w:tc>
        <w:tc>
          <w:tcPr>
            <w:tcW w:w="2340" w:type="dxa"/>
            <w:tcMar>
              <w:top w:w="100" w:type="dxa"/>
              <w:left w:w="100" w:type="dxa"/>
              <w:bottom w:w="100" w:type="dxa"/>
              <w:right w:w="100" w:type="dxa"/>
            </w:tcMar>
          </w:tcPr>
          <w:p w14:paraId="74192449"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0391FE6F"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6EA00451" w14:textId="77777777">
        <w:tc>
          <w:tcPr>
            <w:tcW w:w="2340" w:type="dxa"/>
            <w:tcMar>
              <w:top w:w="100" w:type="dxa"/>
              <w:left w:w="100" w:type="dxa"/>
              <w:bottom w:w="100" w:type="dxa"/>
              <w:right w:w="100" w:type="dxa"/>
            </w:tcMar>
          </w:tcPr>
          <w:p w14:paraId="64E5F82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656EF412"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6C963DF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AD3138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2F2B9A5A" w14:textId="77777777">
        <w:tc>
          <w:tcPr>
            <w:tcW w:w="2340" w:type="dxa"/>
            <w:tcMar>
              <w:top w:w="100" w:type="dxa"/>
              <w:left w:w="100" w:type="dxa"/>
              <w:bottom w:w="100" w:type="dxa"/>
              <w:right w:w="100" w:type="dxa"/>
            </w:tcMar>
          </w:tcPr>
          <w:p w14:paraId="0BD28A12"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27078492"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66759912"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87E450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Communication Services</w:t>
            </w:r>
          </w:p>
        </w:tc>
      </w:tr>
      <w:tr w:rsidR="001E4E94" w14:paraId="3940441C" w14:textId="77777777">
        <w:tc>
          <w:tcPr>
            <w:tcW w:w="2340" w:type="dxa"/>
            <w:tcMar>
              <w:top w:w="100" w:type="dxa"/>
              <w:left w:w="100" w:type="dxa"/>
              <w:bottom w:w="100" w:type="dxa"/>
              <w:right w:w="100" w:type="dxa"/>
            </w:tcMar>
          </w:tcPr>
          <w:p w14:paraId="36CD42F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CL: NYSE</w:t>
            </w:r>
          </w:p>
        </w:tc>
        <w:tc>
          <w:tcPr>
            <w:tcW w:w="2340" w:type="dxa"/>
            <w:tcMar>
              <w:top w:w="100" w:type="dxa"/>
              <w:left w:w="100" w:type="dxa"/>
              <w:bottom w:w="100" w:type="dxa"/>
              <w:right w:w="100" w:type="dxa"/>
            </w:tcMar>
          </w:tcPr>
          <w:p w14:paraId="7B8FCB02" w14:textId="77777777" w:rsidR="001E4E94"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Colgate-palmolive</w:t>
            </w:r>
            <w:proofErr w:type="spellEnd"/>
            <w:r>
              <w:rPr>
                <w:rFonts w:ascii="Times New Roman" w:eastAsia="Times New Roman" w:hAnsi="Times New Roman" w:cs="Times New Roman"/>
              </w:rPr>
              <w:t xml:space="preserve"> Company</w:t>
            </w:r>
          </w:p>
        </w:tc>
        <w:tc>
          <w:tcPr>
            <w:tcW w:w="2340" w:type="dxa"/>
            <w:tcMar>
              <w:top w:w="100" w:type="dxa"/>
              <w:left w:w="100" w:type="dxa"/>
              <w:bottom w:w="100" w:type="dxa"/>
              <w:right w:w="100" w:type="dxa"/>
            </w:tcMar>
          </w:tcPr>
          <w:p w14:paraId="566C098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09B67F5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r w:rsidR="001E4E94" w14:paraId="769ABC8B" w14:textId="77777777">
        <w:tc>
          <w:tcPr>
            <w:tcW w:w="2340" w:type="dxa"/>
            <w:tcMar>
              <w:top w:w="100" w:type="dxa"/>
              <w:left w:w="100" w:type="dxa"/>
              <w:bottom w:w="100" w:type="dxa"/>
              <w:right w:w="100" w:type="dxa"/>
            </w:tcMar>
          </w:tcPr>
          <w:p w14:paraId="7181CAA6"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DRI: NYSE</w:t>
            </w:r>
          </w:p>
        </w:tc>
        <w:tc>
          <w:tcPr>
            <w:tcW w:w="2340" w:type="dxa"/>
            <w:tcMar>
              <w:top w:w="100" w:type="dxa"/>
              <w:left w:w="100" w:type="dxa"/>
              <w:bottom w:w="100" w:type="dxa"/>
              <w:right w:w="100" w:type="dxa"/>
            </w:tcMar>
          </w:tcPr>
          <w:p w14:paraId="1B483266"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BC242B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85D07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1E4E94" w14:paraId="75C749A5" w14:textId="77777777">
        <w:tc>
          <w:tcPr>
            <w:tcW w:w="2340" w:type="dxa"/>
            <w:tcMar>
              <w:top w:w="100" w:type="dxa"/>
              <w:left w:w="100" w:type="dxa"/>
              <w:bottom w:w="100" w:type="dxa"/>
              <w:right w:w="100" w:type="dxa"/>
            </w:tcMar>
          </w:tcPr>
          <w:p w14:paraId="2940088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1892CE79"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First Bancorp, Inc.</w:t>
            </w:r>
          </w:p>
        </w:tc>
        <w:tc>
          <w:tcPr>
            <w:tcW w:w="2340" w:type="dxa"/>
            <w:tcMar>
              <w:top w:w="100" w:type="dxa"/>
              <w:left w:w="100" w:type="dxa"/>
              <w:bottom w:w="100" w:type="dxa"/>
              <w:right w:w="100" w:type="dxa"/>
            </w:tcMar>
          </w:tcPr>
          <w:p w14:paraId="5307C5B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C39859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6209509D" w14:textId="77777777">
        <w:tc>
          <w:tcPr>
            <w:tcW w:w="2340" w:type="dxa"/>
            <w:tcMar>
              <w:top w:w="100" w:type="dxa"/>
              <w:left w:w="100" w:type="dxa"/>
              <w:bottom w:w="100" w:type="dxa"/>
              <w:right w:w="100" w:type="dxa"/>
            </w:tcMar>
          </w:tcPr>
          <w:p w14:paraId="796143F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GD: NYSE</w:t>
            </w:r>
          </w:p>
        </w:tc>
        <w:tc>
          <w:tcPr>
            <w:tcW w:w="2340" w:type="dxa"/>
            <w:tcMar>
              <w:top w:w="100" w:type="dxa"/>
              <w:left w:w="100" w:type="dxa"/>
              <w:bottom w:w="100" w:type="dxa"/>
              <w:right w:w="100" w:type="dxa"/>
            </w:tcMar>
          </w:tcPr>
          <w:p w14:paraId="237837E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5605CADF"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744B61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59CED2E3" w14:textId="77777777">
        <w:tc>
          <w:tcPr>
            <w:tcW w:w="2340" w:type="dxa"/>
            <w:tcMar>
              <w:top w:w="100" w:type="dxa"/>
              <w:left w:w="100" w:type="dxa"/>
              <w:bottom w:w="100" w:type="dxa"/>
              <w:right w:w="100" w:type="dxa"/>
            </w:tcMar>
          </w:tcPr>
          <w:p w14:paraId="1A6677D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HLT: NYSE</w:t>
            </w:r>
          </w:p>
        </w:tc>
        <w:tc>
          <w:tcPr>
            <w:tcW w:w="2340" w:type="dxa"/>
            <w:tcMar>
              <w:top w:w="100" w:type="dxa"/>
              <w:left w:w="100" w:type="dxa"/>
              <w:bottom w:w="100" w:type="dxa"/>
              <w:right w:w="100" w:type="dxa"/>
            </w:tcMar>
          </w:tcPr>
          <w:p w14:paraId="6810670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584D049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DB592D6"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1E4E94" w14:paraId="4DA1BA43" w14:textId="77777777">
        <w:tc>
          <w:tcPr>
            <w:tcW w:w="2340" w:type="dxa"/>
            <w:tcMar>
              <w:top w:w="100" w:type="dxa"/>
              <w:left w:w="100" w:type="dxa"/>
              <w:bottom w:w="100" w:type="dxa"/>
              <w:right w:w="100" w:type="dxa"/>
            </w:tcMar>
          </w:tcPr>
          <w:p w14:paraId="6E7D42AD"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HD: NYSE</w:t>
            </w:r>
          </w:p>
        </w:tc>
        <w:tc>
          <w:tcPr>
            <w:tcW w:w="2340" w:type="dxa"/>
            <w:tcMar>
              <w:top w:w="100" w:type="dxa"/>
              <w:left w:w="100" w:type="dxa"/>
              <w:bottom w:w="100" w:type="dxa"/>
              <w:right w:w="100" w:type="dxa"/>
            </w:tcMar>
          </w:tcPr>
          <w:p w14:paraId="5673DC7C"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35DE61A1"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F543C8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1E4E94" w14:paraId="133C7A1C" w14:textId="77777777">
        <w:tc>
          <w:tcPr>
            <w:tcW w:w="2340" w:type="dxa"/>
            <w:tcMar>
              <w:top w:w="100" w:type="dxa"/>
              <w:left w:w="100" w:type="dxa"/>
              <w:bottom w:w="100" w:type="dxa"/>
              <w:right w:w="100" w:type="dxa"/>
            </w:tcMar>
          </w:tcPr>
          <w:p w14:paraId="50738C4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7BD98E3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ImmuCell Corporation </w:t>
            </w:r>
          </w:p>
        </w:tc>
        <w:tc>
          <w:tcPr>
            <w:tcW w:w="2340" w:type="dxa"/>
            <w:tcMar>
              <w:top w:w="100" w:type="dxa"/>
              <w:left w:w="100" w:type="dxa"/>
              <w:bottom w:w="100" w:type="dxa"/>
              <w:right w:w="100" w:type="dxa"/>
            </w:tcMar>
          </w:tcPr>
          <w:p w14:paraId="643252BC"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99CE65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1E4E94" w14:paraId="4B6CF962" w14:textId="77777777">
        <w:tc>
          <w:tcPr>
            <w:tcW w:w="2340" w:type="dxa"/>
            <w:tcMar>
              <w:top w:w="100" w:type="dxa"/>
              <w:left w:w="100" w:type="dxa"/>
              <w:bottom w:w="100" w:type="dxa"/>
              <w:right w:w="100" w:type="dxa"/>
            </w:tcMar>
          </w:tcPr>
          <w:p w14:paraId="12253EF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39EE604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08F1558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2D69B5B7"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1E4E94" w14:paraId="741B5765" w14:textId="77777777">
        <w:tc>
          <w:tcPr>
            <w:tcW w:w="2340" w:type="dxa"/>
            <w:tcMar>
              <w:top w:w="100" w:type="dxa"/>
              <w:left w:w="100" w:type="dxa"/>
              <w:bottom w:w="100" w:type="dxa"/>
              <w:right w:w="100" w:type="dxa"/>
            </w:tcMar>
          </w:tcPr>
          <w:p w14:paraId="2EA7FE8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 NYSE</w:t>
            </w:r>
          </w:p>
        </w:tc>
        <w:tc>
          <w:tcPr>
            <w:tcW w:w="2340" w:type="dxa"/>
            <w:tcMar>
              <w:top w:w="100" w:type="dxa"/>
              <w:left w:w="100" w:type="dxa"/>
              <w:bottom w:w="100" w:type="dxa"/>
              <w:right w:w="100" w:type="dxa"/>
            </w:tcMar>
          </w:tcPr>
          <w:p w14:paraId="7DDBE697"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782A2A7C"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ACCC0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1E4E94" w14:paraId="0E15B93D" w14:textId="77777777">
        <w:tc>
          <w:tcPr>
            <w:tcW w:w="2340" w:type="dxa"/>
            <w:tcMar>
              <w:top w:w="100" w:type="dxa"/>
              <w:left w:w="100" w:type="dxa"/>
              <w:bottom w:w="100" w:type="dxa"/>
              <w:right w:w="100" w:type="dxa"/>
            </w:tcMar>
          </w:tcPr>
          <w:p w14:paraId="57F4A265"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MCD: NYSE</w:t>
            </w:r>
          </w:p>
        </w:tc>
        <w:tc>
          <w:tcPr>
            <w:tcW w:w="2340" w:type="dxa"/>
            <w:tcMar>
              <w:top w:w="100" w:type="dxa"/>
              <w:left w:w="100" w:type="dxa"/>
              <w:bottom w:w="100" w:type="dxa"/>
              <w:right w:w="100" w:type="dxa"/>
            </w:tcMar>
          </w:tcPr>
          <w:p w14:paraId="5F06DB53"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2518E8C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7A7DEA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1E4E94" w14:paraId="1ADBE305" w14:textId="77777777">
        <w:tc>
          <w:tcPr>
            <w:tcW w:w="2340" w:type="dxa"/>
            <w:tcMar>
              <w:top w:w="100" w:type="dxa"/>
              <w:left w:w="100" w:type="dxa"/>
              <w:bottom w:w="100" w:type="dxa"/>
              <w:right w:w="100" w:type="dxa"/>
            </w:tcMar>
          </w:tcPr>
          <w:p w14:paraId="7270035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E3D2AEC"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1BA4856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9EF9A5"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09D70988" w14:textId="77777777">
        <w:tc>
          <w:tcPr>
            <w:tcW w:w="2340" w:type="dxa"/>
            <w:tcMar>
              <w:top w:w="100" w:type="dxa"/>
              <w:left w:w="100" w:type="dxa"/>
              <w:bottom w:w="100" w:type="dxa"/>
              <w:right w:w="100" w:type="dxa"/>
            </w:tcMar>
          </w:tcPr>
          <w:p w14:paraId="00A0F383"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39AAA103"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61EFC150"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5D7FB7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1E4E94" w14:paraId="4E485967" w14:textId="77777777">
        <w:tc>
          <w:tcPr>
            <w:tcW w:w="2340" w:type="dxa"/>
            <w:tcMar>
              <w:top w:w="100" w:type="dxa"/>
              <w:left w:w="100" w:type="dxa"/>
              <w:bottom w:w="100" w:type="dxa"/>
              <w:right w:w="100" w:type="dxa"/>
            </w:tcMar>
          </w:tcPr>
          <w:p w14:paraId="19955F3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2721B9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3E99578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BC0CB6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1E4E94" w14:paraId="6397FDBA" w14:textId="77777777">
        <w:tc>
          <w:tcPr>
            <w:tcW w:w="2340" w:type="dxa"/>
            <w:tcMar>
              <w:top w:w="100" w:type="dxa"/>
              <w:left w:w="100" w:type="dxa"/>
              <w:bottom w:w="100" w:type="dxa"/>
              <w:right w:w="100" w:type="dxa"/>
            </w:tcMar>
          </w:tcPr>
          <w:p w14:paraId="489AB197"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TD: NYSE</w:t>
            </w:r>
          </w:p>
        </w:tc>
        <w:tc>
          <w:tcPr>
            <w:tcW w:w="2340" w:type="dxa"/>
            <w:tcMar>
              <w:top w:w="100" w:type="dxa"/>
              <w:left w:w="100" w:type="dxa"/>
              <w:bottom w:w="100" w:type="dxa"/>
              <w:right w:w="100" w:type="dxa"/>
            </w:tcMar>
          </w:tcPr>
          <w:p w14:paraId="719BBA4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7E46407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824B747"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06E9E09F" w14:textId="77777777">
        <w:tc>
          <w:tcPr>
            <w:tcW w:w="2340" w:type="dxa"/>
            <w:tcMar>
              <w:top w:w="100" w:type="dxa"/>
              <w:left w:w="100" w:type="dxa"/>
              <w:bottom w:w="100" w:type="dxa"/>
              <w:right w:w="100" w:type="dxa"/>
            </w:tcMar>
          </w:tcPr>
          <w:p w14:paraId="58EDA7B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30487EA3"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682EF48D"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C68AE0C"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1E4E94" w14:paraId="4ECDAFB3" w14:textId="77777777">
        <w:tc>
          <w:tcPr>
            <w:tcW w:w="2340" w:type="dxa"/>
            <w:tcMar>
              <w:top w:w="100" w:type="dxa"/>
              <w:left w:w="100" w:type="dxa"/>
              <w:bottom w:w="100" w:type="dxa"/>
              <w:right w:w="100" w:type="dxa"/>
            </w:tcMar>
          </w:tcPr>
          <w:p w14:paraId="555AFA91"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E4B7F78"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United Parcel Service, Inc. </w:t>
            </w:r>
          </w:p>
        </w:tc>
        <w:tc>
          <w:tcPr>
            <w:tcW w:w="2340" w:type="dxa"/>
            <w:tcMar>
              <w:top w:w="100" w:type="dxa"/>
              <w:left w:w="100" w:type="dxa"/>
              <w:bottom w:w="100" w:type="dxa"/>
              <w:right w:w="100" w:type="dxa"/>
            </w:tcMar>
          </w:tcPr>
          <w:p w14:paraId="5165DC8F"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BCB3C1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1E4E94" w14:paraId="6AB08831" w14:textId="77777777">
        <w:tc>
          <w:tcPr>
            <w:tcW w:w="2340" w:type="dxa"/>
            <w:tcMar>
              <w:top w:w="100" w:type="dxa"/>
              <w:left w:w="100" w:type="dxa"/>
              <w:bottom w:w="100" w:type="dxa"/>
              <w:right w:w="100" w:type="dxa"/>
            </w:tcMar>
          </w:tcPr>
          <w:p w14:paraId="43DA4257"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UNM: NYSE</w:t>
            </w:r>
          </w:p>
        </w:tc>
        <w:tc>
          <w:tcPr>
            <w:tcW w:w="2340" w:type="dxa"/>
            <w:tcMar>
              <w:top w:w="100" w:type="dxa"/>
              <w:left w:w="100" w:type="dxa"/>
              <w:bottom w:w="100" w:type="dxa"/>
              <w:right w:w="100" w:type="dxa"/>
            </w:tcMar>
          </w:tcPr>
          <w:p w14:paraId="272FD50E"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710D3E91"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42641A1"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1E4E94" w14:paraId="606109AC" w14:textId="77777777">
        <w:tc>
          <w:tcPr>
            <w:tcW w:w="2340" w:type="dxa"/>
            <w:tcMar>
              <w:top w:w="100" w:type="dxa"/>
              <w:left w:w="100" w:type="dxa"/>
              <w:bottom w:w="100" w:type="dxa"/>
              <w:right w:w="100" w:type="dxa"/>
            </w:tcMar>
          </w:tcPr>
          <w:p w14:paraId="11659D51"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VLO: NYSE</w:t>
            </w:r>
          </w:p>
        </w:tc>
        <w:tc>
          <w:tcPr>
            <w:tcW w:w="2340" w:type="dxa"/>
            <w:tcMar>
              <w:top w:w="100" w:type="dxa"/>
              <w:left w:w="100" w:type="dxa"/>
              <w:bottom w:w="100" w:type="dxa"/>
              <w:right w:w="100" w:type="dxa"/>
            </w:tcMar>
          </w:tcPr>
          <w:p w14:paraId="0250D3EB"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71DE8747"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0F8B5BF"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Energy</w:t>
            </w:r>
          </w:p>
        </w:tc>
      </w:tr>
      <w:tr w:rsidR="001E4E94" w14:paraId="0150085B" w14:textId="77777777">
        <w:tc>
          <w:tcPr>
            <w:tcW w:w="2340" w:type="dxa"/>
            <w:tcMar>
              <w:top w:w="100" w:type="dxa"/>
              <w:left w:w="100" w:type="dxa"/>
              <w:bottom w:w="100" w:type="dxa"/>
              <w:right w:w="100" w:type="dxa"/>
            </w:tcMar>
          </w:tcPr>
          <w:p w14:paraId="05BCE88D"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WMT: NYSE</w:t>
            </w:r>
          </w:p>
        </w:tc>
        <w:tc>
          <w:tcPr>
            <w:tcW w:w="2340" w:type="dxa"/>
            <w:tcMar>
              <w:top w:w="100" w:type="dxa"/>
              <w:left w:w="100" w:type="dxa"/>
              <w:bottom w:w="100" w:type="dxa"/>
              <w:right w:w="100" w:type="dxa"/>
            </w:tcMar>
          </w:tcPr>
          <w:p w14:paraId="3B3218BA"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0BEB778F"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3565036"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1E4E94" w14:paraId="74DD6EDA" w14:textId="77777777">
        <w:tc>
          <w:tcPr>
            <w:tcW w:w="2340" w:type="dxa"/>
            <w:tcMar>
              <w:top w:w="100" w:type="dxa"/>
              <w:left w:w="100" w:type="dxa"/>
              <w:bottom w:w="100" w:type="dxa"/>
              <w:right w:w="100" w:type="dxa"/>
            </w:tcMar>
          </w:tcPr>
          <w:p w14:paraId="765D2B46"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F5220AD"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WEX, Inc. </w:t>
            </w:r>
          </w:p>
        </w:tc>
        <w:tc>
          <w:tcPr>
            <w:tcW w:w="2340" w:type="dxa"/>
            <w:tcMar>
              <w:top w:w="100" w:type="dxa"/>
              <w:left w:w="100" w:type="dxa"/>
              <w:bottom w:w="100" w:type="dxa"/>
              <w:right w:w="100" w:type="dxa"/>
            </w:tcMar>
          </w:tcPr>
          <w:p w14:paraId="3CBC8901"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7E0C474" w14:textId="77777777" w:rsidR="001E4E9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Technologies</w:t>
            </w:r>
          </w:p>
        </w:tc>
      </w:tr>
    </w:tbl>
    <w:p w14:paraId="6DF2A3CB" w14:textId="77777777" w:rsidR="001E4E94" w:rsidRDefault="001E4E94">
      <w:pPr>
        <w:rPr>
          <w:rFonts w:ascii="Times New Roman" w:eastAsia="Times New Roman" w:hAnsi="Times New Roman" w:cs="Times New Roman"/>
          <w:sz w:val="24"/>
          <w:szCs w:val="24"/>
        </w:rPr>
      </w:pPr>
    </w:p>
    <w:p w14:paraId="7C67B067" w14:textId="77777777" w:rsidR="001E4E94" w:rsidRDefault="001E4E94">
      <w:pPr>
        <w:rPr>
          <w:rFonts w:ascii="Times New Roman" w:eastAsia="Times New Roman" w:hAnsi="Times New Roman" w:cs="Times New Roman"/>
          <w:sz w:val="24"/>
          <w:szCs w:val="24"/>
        </w:rPr>
      </w:pPr>
    </w:p>
    <w:sectPr w:rsidR="001E4E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94"/>
    <w:rsid w:val="000501EF"/>
    <w:rsid w:val="001643C0"/>
    <w:rsid w:val="001E4E94"/>
    <w:rsid w:val="00361094"/>
    <w:rsid w:val="004D11E1"/>
    <w:rsid w:val="005B2A1A"/>
    <w:rsid w:val="00DD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C7C2E0"/>
  <w15:docId w15:val="{EF4BFF5D-5E8A-DF49-846E-4B3D1AC9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Revision">
    <w:name w:val="Revision"/>
    <w:hidden/>
    <w:uiPriority w:val="99"/>
    <w:semiHidden/>
    <w:rsid w:val="005B2A1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nance.yahoo.com/news/penn-entertainment-penn-assessing-valuation-060807450.html?utm_source=chatgpt.com" TargetMode="External"/><Relationship Id="rId13" Type="http://schemas.openxmlformats.org/officeDocument/2006/relationships/hyperlink" Target="https://corporate.charter.com/newsroom/charter-to-hold-webcast-to-discuss-third-quarter-2025-financial-results?utm_source=chatgpt.com" TargetMode="External"/><Relationship Id="rId3" Type="http://schemas.openxmlformats.org/officeDocument/2006/relationships/webSettings" Target="webSettings.xml"/><Relationship Id="rId7" Type="http://schemas.openxmlformats.org/officeDocument/2006/relationships/hyperlink" Target="https://www.britannica.com/money/RTX-Corporation" TargetMode="External"/><Relationship Id="rId12" Type="http://schemas.openxmlformats.org/officeDocument/2006/relationships/hyperlink" Target="https://hartfordbusiness.com/article/wsj-charter-communications-to-cut-1200-jobs-including-at-stamford-hq/"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ritannica.com/money/RTX-Corporation?utm_source=chatgpt.com" TargetMode="External"/><Relationship Id="rId11" Type="http://schemas.openxmlformats.org/officeDocument/2006/relationships/hyperlink" Target="https://hartfordbusiness.com/article/wsj-charter-communications-to-cut-1200-jobs-including-at-stamford-hq/?utm_source=chatgpt.com" TargetMode="External"/><Relationship Id="rId5" Type="http://schemas.openxmlformats.org/officeDocument/2006/relationships/hyperlink" Target="https://www.rtx.com/news/news-center/2025/10/21/rtx-reports-q3-2025-results-" TargetMode="External"/><Relationship Id="rId15" Type="http://schemas.openxmlformats.org/officeDocument/2006/relationships/fontTable" Target="fontTable.xml"/><Relationship Id="rId10" Type="http://schemas.openxmlformats.org/officeDocument/2006/relationships/hyperlink" Target="https://www.t-mobile.com/news/business/t-mobile-q3-2025-earnings" TargetMode="External"/><Relationship Id="rId4" Type="http://schemas.openxmlformats.org/officeDocument/2006/relationships/hyperlink" Target="https://www.rtx.com/news/news-center/2025/10/21/rtx-reports-q3-2025-results-?utm_source=chatgpt.com" TargetMode="External"/><Relationship Id="rId9" Type="http://schemas.openxmlformats.org/officeDocument/2006/relationships/hyperlink" Target="https://www.t-mobile.com/news/business/t-mobile-q3-2025-earnings?utm_source=chatgpt.com" TargetMode="External"/><Relationship Id="rId14" Type="http://schemas.openxmlformats.org/officeDocument/2006/relationships/hyperlink" Target="https://corporate.charter.com/newsroom/charter-to-hold-webcast-to-discuss-third-quarter-2025-financial-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 Liu</cp:lastModifiedBy>
  <cp:revision>5</cp:revision>
  <dcterms:created xsi:type="dcterms:W3CDTF">2025-10-26T02:03:00Z</dcterms:created>
  <dcterms:modified xsi:type="dcterms:W3CDTF">2025-10-27T00:28:00Z</dcterms:modified>
</cp:coreProperties>
</file>