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3FED7" w14:textId="77777777" w:rsidR="006806A0"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5DD44643" w14:textId="77777777" w:rsidR="006806A0" w:rsidRDefault="006806A0">
      <w:pPr>
        <w:spacing w:line="480" w:lineRule="auto"/>
        <w:jc w:val="center"/>
        <w:rPr>
          <w:rFonts w:ascii="Times New Roman" w:eastAsia="Times New Roman" w:hAnsi="Times New Roman" w:cs="Times New Roman"/>
          <w:b/>
          <w:sz w:val="24"/>
          <w:szCs w:val="24"/>
        </w:rPr>
      </w:pPr>
    </w:p>
    <w:p w14:paraId="33984F1C" w14:textId="77777777" w:rsidR="006806A0"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March 28th, 2025</w:t>
      </w:r>
    </w:p>
    <w:p w14:paraId="751FA5AF" w14:textId="77777777" w:rsidR="006806A0" w:rsidRDefault="006806A0">
      <w:pPr>
        <w:spacing w:line="480" w:lineRule="auto"/>
        <w:jc w:val="center"/>
        <w:rPr>
          <w:rFonts w:ascii="Times New Roman" w:eastAsia="Times New Roman" w:hAnsi="Times New Roman" w:cs="Times New Roman"/>
          <w:b/>
          <w:sz w:val="24"/>
          <w:szCs w:val="24"/>
        </w:rPr>
      </w:pPr>
    </w:p>
    <w:p w14:paraId="5A241379" w14:textId="13AFB127" w:rsidR="006806A0"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week ended March 28th, 2025, the Husson Stock Index (HSI) closed at 233.27. This is an increase from the previous week of 0.43%. The Dow Jones Industrial Average closed at 41,583.90. This is a decrease of 0.96% from the end of the previous week and a decrease of 2.26% from the end of the previous year. The S&amp;P 500 ended the week at 5,580.94, decreasing 1.53%. The S&amp;P 500 decreased from the previous year </w:t>
      </w:r>
      <w:r w:rsidR="000E7760">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5.11%. </w:t>
      </w:r>
    </w:p>
    <w:p w14:paraId="350BEE30" w14:textId="77777777" w:rsidR="006806A0" w:rsidRDefault="006806A0">
      <w:pPr>
        <w:spacing w:line="480" w:lineRule="auto"/>
        <w:rPr>
          <w:rFonts w:ascii="Times New Roman" w:eastAsia="Times New Roman" w:hAnsi="Times New Roman" w:cs="Times New Roman"/>
          <w:sz w:val="24"/>
          <w:szCs w:val="24"/>
        </w:rPr>
      </w:pPr>
    </w:p>
    <w:p w14:paraId="25BD6A20" w14:textId="77777777" w:rsidR="006806A0"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77FA9892" w14:textId="1ADCC28B" w:rsidR="000E7760" w:rsidRDefault="00000000">
      <w:pPr>
        <w:spacing w:before="240" w:after="240" w:line="480" w:lineRule="auto"/>
        <w:rPr>
          <w:rFonts w:ascii="Times New Roman" w:eastAsia="Times New Roman" w:hAnsi="Times New Roman" w:cs="Times New Roman"/>
          <w:sz w:val="24"/>
          <w:szCs w:val="24"/>
          <w:shd w:val="clear" w:color="auto" w:fill="FAFAFA"/>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top performing stock in the HSI was T-Mobile US, Inc (TMUS). TMUS had an increase of 3.55%, from $255.84 to $264.93. The reason for the increase was </w:t>
      </w:r>
      <w:r w:rsidR="000E7760">
        <w:rPr>
          <w:rFonts w:ascii="Times New Roman" w:eastAsia="Times New Roman" w:hAnsi="Times New Roman" w:cs="Times New Roman"/>
          <w:sz w:val="24"/>
          <w:szCs w:val="24"/>
        </w:rPr>
        <w:t xml:space="preserve">probably that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T-Mobile announced an agreement to sell its 800 MHz spectrum portfolio to Grain Management LLC while acquiring Grain’s 600 MHz spectrum licenses”</w:t>
      </w:r>
      <w:r w:rsidR="000E7760">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This sale will allow T-Mobile to expand their growing 5G network. Despite </w:t>
      </w:r>
      <w:proofErr w:type="gramStart"/>
      <w:r>
        <w:rPr>
          <w:rFonts w:ascii="Times New Roman" w:eastAsia="Times New Roman" w:hAnsi="Times New Roman" w:cs="Times New Roman"/>
          <w:sz w:val="24"/>
          <w:szCs w:val="24"/>
          <w:highlight w:val="white"/>
        </w:rPr>
        <w:t>a majority of</w:t>
      </w:r>
      <w:proofErr w:type="gramEnd"/>
      <w:r>
        <w:rPr>
          <w:rFonts w:ascii="Times New Roman" w:eastAsia="Times New Roman" w:hAnsi="Times New Roman" w:cs="Times New Roman"/>
          <w:sz w:val="24"/>
          <w:szCs w:val="24"/>
          <w:highlight w:val="white"/>
        </w:rPr>
        <w:t xml:space="preserve"> stocks </w:t>
      </w:r>
      <w:r w:rsidR="000E7760">
        <w:rPr>
          <w:rFonts w:ascii="Times New Roman" w:eastAsia="Times New Roman" w:hAnsi="Times New Roman" w:cs="Times New Roman"/>
          <w:sz w:val="24"/>
          <w:szCs w:val="24"/>
          <w:highlight w:val="white"/>
        </w:rPr>
        <w:t xml:space="preserve">in the HSI </w:t>
      </w:r>
      <w:r>
        <w:rPr>
          <w:rFonts w:ascii="Times New Roman" w:eastAsia="Times New Roman" w:hAnsi="Times New Roman" w:cs="Times New Roman"/>
          <w:sz w:val="24"/>
          <w:szCs w:val="24"/>
          <w:highlight w:val="white"/>
        </w:rPr>
        <w:t xml:space="preserve">struggling from </w:t>
      </w:r>
      <w:r w:rsidR="000E7760">
        <w:rPr>
          <w:rFonts w:ascii="Times New Roman" w:eastAsia="Times New Roman" w:hAnsi="Times New Roman" w:cs="Times New Roman"/>
          <w:sz w:val="24"/>
          <w:szCs w:val="24"/>
          <w:highlight w:val="white"/>
        </w:rPr>
        <w:t>new</w:t>
      </w:r>
      <w:r w:rsidR="00D07FD8">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tariffs and inflation, TMUS has been trying </w:t>
      </w:r>
      <w:r w:rsidR="000E7760">
        <w:rPr>
          <w:rFonts w:ascii="Times New Roman" w:eastAsia="Times New Roman" w:hAnsi="Times New Roman" w:cs="Times New Roman"/>
          <w:sz w:val="24"/>
          <w:szCs w:val="24"/>
          <w:highlight w:val="white"/>
        </w:rPr>
        <w:t>to expand</w:t>
      </w:r>
      <w:r>
        <w:rPr>
          <w:rFonts w:ascii="Times New Roman" w:eastAsia="Times New Roman" w:hAnsi="Times New Roman" w:cs="Times New Roman"/>
          <w:sz w:val="24"/>
          <w:szCs w:val="24"/>
          <w:highlight w:val="white"/>
        </w:rPr>
        <w:t xml:space="preserve"> their growing network. The second-best performance in the HSI is Colgate-Palmolive Company (CL). CL had an increase of 2.79%, from $90.30 to $92.82. The reason for the increase this week is </w:t>
      </w:r>
      <w:r w:rsidR="000E7760">
        <w:rPr>
          <w:rFonts w:ascii="Times New Roman" w:eastAsia="Times New Roman" w:hAnsi="Times New Roman" w:cs="Times New Roman"/>
          <w:sz w:val="24"/>
          <w:szCs w:val="24"/>
          <w:highlight w:val="white"/>
        </w:rPr>
        <w:t>that</w:t>
      </w:r>
      <w:r>
        <w:rPr>
          <w:rFonts w:ascii="Times New Roman" w:eastAsia="Times New Roman" w:hAnsi="Times New Roman" w:cs="Times New Roman"/>
          <w:sz w:val="24"/>
          <w:szCs w:val="24"/>
          <w:highlight w:val="white"/>
        </w:rPr>
        <w:t xml:space="preserve"> </w:t>
      </w:r>
      <w:r w:rsidRPr="00D07FD8">
        <w:rPr>
          <w:rFonts w:ascii="Times New Roman" w:eastAsia="Times New Roman" w:hAnsi="Times New Roman" w:cs="Times New Roman"/>
          <w:sz w:val="24"/>
          <w:szCs w:val="24"/>
          <w:highlight w:val="white"/>
        </w:rPr>
        <w:t>“</w:t>
      </w:r>
      <w:r w:rsidRPr="00D07FD8">
        <w:rPr>
          <w:rFonts w:ascii="Times New Roman" w:eastAsia="Times New Roman" w:hAnsi="Times New Roman" w:cs="Times New Roman"/>
          <w:sz w:val="24"/>
          <w:szCs w:val="24"/>
        </w:rPr>
        <w:t>Colgate has been experiencing strong business momentum, leading to higher organic sales”</w:t>
      </w:r>
      <w:r w:rsidR="000E7760" w:rsidRPr="00D07FD8">
        <w:rPr>
          <w:rFonts w:ascii="Times New Roman" w:eastAsia="Times New Roman" w:hAnsi="Times New Roman" w:cs="Times New Roman"/>
          <w:sz w:val="24"/>
          <w:szCs w:val="24"/>
        </w:rPr>
        <w:t xml:space="preserve"> </w:t>
      </w:r>
      <w:r w:rsidRPr="00D07FD8">
        <w:rPr>
          <w:rFonts w:ascii="Times New Roman" w:eastAsia="Times New Roman" w:hAnsi="Times New Roman" w:cs="Times New Roman"/>
          <w:sz w:val="24"/>
          <w:szCs w:val="24"/>
        </w:rPr>
        <w:t>(Zacks). The increase in sales has driven up revenue for the company. CL is also one of the most recognizable names in dental hygiene and has a large competitive advantage. It also allows them to reinvest in the company and keep this advantage.</w:t>
      </w:r>
      <w:r>
        <w:rPr>
          <w:rFonts w:ascii="Times New Roman" w:eastAsia="Times New Roman" w:hAnsi="Times New Roman" w:cs="Times New Roman"/>
          <w:sz w:val="24"/>
          <w:szCs w:val="24"/>
          <w:shd w:val="clear" w:color="auto" w:fill="FAFAFA"/>
        </w:rPr>
        <w:t xml:space="preserve"> </w:t>
      </w:r>
    </w:p>
    <w:p w14:paraId="6E9D1A6D" w14:textId="5BEF65A2" w:rsidR="006806A0" w:rsidRPr="00D07FD8" w:rsidRDefault="000E7760">
      <w:pPr>
        <w:spacing w:before="240" w:after="240" w:line="480" w:lineRule="auto"/>
        <w:rPr>
          <w:rFonts w:ascii="Times New Roman" w:eastAsia="Times New Roman" w:hAnsi="Times New Roman" w:cs="Times New Roman"/>
          <w:color w:val="232A31"/>
          <w:sz w:val="24"/>
          <w:szCs w:val="24"/>
          <w:highlight w:val="white"/>
        </w:rPr>
      </w:pPr>
      <w:r w:rsidRPr="00D07FD8">
        <w:rPr>
          <w:rFonts w:ascii="Times New Roman" w:eastAsia="Times New Roman" w:hAnsi="Times New Roman" w:cs="Times New Roman"/>
          <w:sz w:val="24"/>
          <w:szCs w:val="24"/>
        </w:rPr>
        <w:lastRenderedPageBreak/>
        <w:t xml:space="preserve">                The worst performing stock in the HSI was United Parcel Service, Inc (UPS). UPS share prices fell by 4.73%, from $115.10 to $109.66. </w:t>
      </w:r>
      <w:r w:rsidR="00F25860" w:rsidRPr="00D07FD8">
        <w:rPr>
          <w:rFonts w:ascii="Times New Roman" w:eastAsia="Times New Roman" w:hAnsi="Times New Roman" w:cs="Times New Roman"/>
          <w:sz w:val="24"/>
          <w:szCs w:val="24"/>
        </w:rPr>
        <w:t>A possible explanation</w:t>
      </w:r>
      <w:r w:rsidRPr="00D07FD8">
        <w:rPr>
          <w:rFonts w:ascii="Times New Roman" w:eastAsia="Times New Roman" w:hAnsi="Times New Roman" w:cs="Times New Roman"/>
          <w:sz w:val="24"/>
          <w:szCs w:val="24"/>
        </w:rPr>
        <w:t xml:space="preserve"> for this decline is that “</w:t>
      </w:r>
      <w:r w:rsidRPr="00D07FD8">
        <w:rPr>
          <w:rFonts w:ascii="Times New Roman" w:eastAsia="Times New Roman" w:hAnsi="Times New Roman" w:cs="Times New Roman"/>
          <w:sz w:val="24"/>
          <w:szCs w:val="24"/>
          <w:highlight w:val="white"/>
        </w:rPr>
        <w:t xml:space="preserve">UPS earnings per share for the quarter ending March 31 </w:t>
      </w:r>
      <w:r w:rsidR="00F25860" w:rsidRPr="00D07FD8">
        <w:rPr>
          <w:rFonts w:ascii="Times New Roman" w:eastAsia="Times New Roman" w:hAnsi="Times New Roman" w:cs="Times New Roman"/>
          <w:sz w:val="24"/>
          <w:szCs w:val="24"/>
          <w:highlight w:val="white"/>
        </w:rPr>
        <w:t>[came]</w:t>
      </w:r>
      <w:r w:rsidRPr="00D07FD8">
        <w:rPr>
          <w:rFonts w:ascii="Times New Roman" w:eastAsia="Times New Roman" w:hAnsi="Times New Roman" w:cs="Times New Roman"/>
          <w:sz w:val="24"/>
          <w:szCs w:val="24"/>
          <w:highlight w:val="white"/>
        </w:rPr>
        <w:t xml:space="preserve"> in at $1.31, down 15% from his previous forecast, because of tariff</w:t>
      </w:r>
      <w:hyperlink r:id="rId4">
        <w:r w:rsidRPr="00D07FD8">
          <w:rPr>
            <w:rFonts w:ascii="Times New Roman" w:eastAsia="Times New Roman" w:hAnsi="Times New Roman" w:cs="Times New Roman"/>
            <w:sz w:val="24"/>
            <w:szCs w:val="24"/>
            <w:highlight w:val="white"/>
          </w:rPr>
          <w:t xml:space="preserve"> uncertainty</w:t>
        </w:r>
      </w:hyperlink>
      <w:r w:rsidRPr="00D07FD8">
        <w:rPr>
          <w:rFonts w:ascii="Times New Roman" w:eastAsia="Times New Roman" w:hAnsi="Times New Roman" w:cs="Times New Roman"/>
          <w:sz w:val="24"/>
          <w:szCs w:val="24"/>
        </w:rPr>
        <w:t xml:space="preserve">” (WSJ). If </w:t>
      </w:r>
      <w:r w:rsidR="00F25860" w:rsidRPr="00D07FD8">
        <w:rPr>
          <w:rFonts w:ascii="Times New Roman" w:eastAsia="Times New Roman" w:hAnsi="Times New Roman" w:cs="Times New Roman"/>
          <w:sz w:val="24"/>
          <w:szCs w:val="24"/>
        </w:rPr>
        <w:t>fewer</w:t>
      </w:r>
      <w:r w:rsidRPr="00D07FD8">
        <w:rPr>
          <w:rFonts w:ascii="Times New Roman" w:eastAsia="Times New Roman" w:hAnsi="Times New Roman" w:cs="Times New Roman"/>
          <w:sz w:val="24"/>
          <w:szCs w:val="24"/>
        </w:rPr>
        <w:t xml:space="preserve"> products are being bought and sold</w:t>
      </w:r>
      <w:r w:rsidR="00F25860" w:rsidRPr="00D07FD8">
        <w:rPr>
          <w:rFonts w:ascii="Times New Roman" w:eastAsia="Times New Roman" w:hAnsi="Times New Roman" w:cs="Times New Roman"/>
          <w:sz w:val="24"/>
          <w:szCs w:val="24"/>
        </w:rPr>
        <w:t>,</w:t>
      </w:r>
      <w:r w:rsidRPr="00D07FD8">
        <w:rPr>
          <w:rFonts w:ascii="Times New Roman" w:eastAsia="Times New Roman" w:hAnsi="Times New Roman" w:cs="Times New Roman"/>
          <w:sz w:val="24"/>
          <w:szCs w:val="24"/>
        </w:rPr>
        <w:t xml:space="preserve"> there is less of a need for shipping. This is from the taxes that are being put in place on imported goods. The EPS has struggle</w:t>
      </w:r>
      <w:r w:rsidR="00F25860" w:rsidRPr="00D07FD8">
        <w:rPr>
          <w:rFonts w:ascii="Times New Roman" w:eastAsia="Times New Roman" w:hAnsi="Times New Roman" w:cs="Times New Roman"/>
          <w:sz w:val="24"/>
          <w:szCs w:val="24"/>
        </w:rPr>
        <w:t>d</w:t>
      </w:r>
      <w:r w:rsidRPr="00D07FD8">
        <w:rPr>
          <w:rFonts w:ascii="Times New Roman" w:eastAsia="Times New Roman" w:hAnsi="Times New Roman" w:cs="Times New Roman"/>
          <w:sz w:val="24"/>
          <w:szCs w:val="24"/>
        </w:rPr>
        <w:t xml:space="preserve"> because of this. The second-worst performing stock in the HSI was Bank of America Corporation (BAC). BAC had a decrease of 2.87%, from $42.47 to $41.25. The reason for the decline is </w:t>
      </w:r>
      <w:r w:rsidR="00F25860" w:rsidRPr="00D07FD8">
        <w:rPr>
          <w:rFonts w:ascii="Times New Roman" w:eastAsia="Times New Roman" w:hAnsi="Times New Roman" w:cs="Times New Roman"/>
          <w:sz w:val="24"/>
          <w:szCs w:val="24"/>
        </w:rPr>
        <w:t>that</w:t>
      </w:r>
      <w:r w:rsidRPr="00D07FD8">
        <w:rPr>
          <w:rFonts w:ascii="Times New Roman" w:eastAsia="Times New Roman" w:hAnsi="Times New Roman" w:cs="Times New Roman"/>
          <w:sz w:val="24"/>
          <w:szCs w:val="24"/>
        </w:rPr>
        <w:t xml:space="preserve"> “</w:t>
      </w:r>
      <w:r w:rsidRPr="00D07FD8">
        <w:rPr>
          <w:rFonts w:ascii="Times New Roman" w:eastAsia="Times New Roman" w:hAnsi="Times New Roman" w:cs="Times New Roman"/>
          <w:color w:val="232A31"/>
          <w:sz w:val="24"/>
          <w:szCs w:val="24"/>
          <w:highlight w:val="white"/>
        </w:rPr>
        <w:t xml:space="preserve">insiders sold a significant stake in the company which may have </w:t>
      </w:r>
      <w:proofErr w:type="spellStart"/>
      <w:r w:rsidRPr="00D07FD8">
        <w:rPr>
          <w:rFonts w:ascii="Times New Roman" w:eastAsia="Times New Roman" w:hAnsi="Times New Roman" w:cs="Times New Roman"/>
          <w:color w:val="232A31"/>
          <w:sz w:val="24"/>
          <w:szCs w:val="24"/>
          <w:highlight w:val="white"/>
        </w:rPr>
        <w:t>piqued</w:t>
      </w:r>
      <w:proofErr w:type="spellEnd"/>
      <w:r w:rsidRPr="00D07FD8">
        <w:rPr>
          <w:rFonts w:ascii="Times New Roman" w:eastAsia="Times New Roman" w:hAnsi="Times New Roman" w:cs="Times New Roman"/>
          <w:color w:val="232A31"/>
          <w:sz w:val="24"/>
          <w:szCs w:val="24"/>
          <w:highlight w:val="white"/>
        </w:rPr>
        <w:t xml:space="preserve"> investors' interest”</w:t>
      </w:r>
      <w:r w:rsidR="00F25860" w:rsidRPr="00D07FD8">
        <w:rPr>
          <w:rFonts w:ascii="Times New Roman" w:eastAsia="Times New Roman" w:hAnsi="Times New Roman" w:cs="Times New Roman"/>
          <w:color w:val="232A31"/>
          <w:sz w:val="24"/>
          <w:szCs w:val="24"/>
          <w:highlight w:val="white"/>
        </w:rPr>
        <w:t xml:space="preserve"> </w:t>
      </w:r>
      <w:r w:rsidRPr="00D07FD8">
        <w:rPr>
          <w:rFonts w:ascii="Times New Roman" w:eastAsia="Times New Roman" w:hAnsi="Times New Roman" w:cs="Times New Roman"/>
          <w:color w:val="232A31"/>
          <w:sz w:val="24"/>
          <w:szCs w:val="24"/>
          <w:highlight w:val="white"/>
        </w:rPr>
        <w:t>(Yahoo Finance). BAC and other banks have struggle</w:t>
      </w:r>
      <w:r w:rsidR="00F25860" w:rsidRPr="00D07FD8">
        <w:rPr>
          <w:rFonts w:ascii="Times New Roman" w:eastAsia="Times New Roman" w:hAnsi="Times New Roman" w:cs="Times New Roman"/>
          <w:color w:val="232A31"/>
          <w:sz w:val="24"/>
          <w:szCs w:val="24"/>
          <w:highlight w:val="white"/>
        </w:rPr>
        <w:t>d</w:t>
      </w:r>
      <w:r w:rsidRPr="00D07FD8">
        <w:rPr>
          <w:rFonts w:ascii="Times New Roman" w:eastAsia="Times New Roman" w:hAnsi="Times New Roman" w:cs="Times New Roman"/>
          <w:color w:val="232A31"/>
          <w:sz w:val="24"/>
          <w:szCs w:val="24"/>
          <w:highlight w:val="white"/>
        </w:rPr>
        <w:t xml:space="preserve"> with the high interest rates</w:t>
      </w:r>
      <w:r w:rsidR="00F25860" w:rsidRPr="00D07FD8">
        <w:rPr>
          <w:rFonts w:ascii="Times New Roman" w:eastAsia="Times New Roman" w:hAnsi="Times New Roman" w:cs="Times New Roman"/>
          <w:color w:val="232A31"/>
          <w:sz w:val="24"/>
          <w:szCs w:val="24"/>
          <w:highlight w:val="white"/>
        </w:rPr>
        <w:t xml:space="preserve"> which reduced loan volumes</w:t>
      </w:r>
      <w:r w:rsidRPr="00D07FD8">
        <w:rPr>
          <w:rFonts w:ascii="Times New Roman" w:eastAsia="Times New Roman" w:hAnsi="Times New Roman" w:cs="Times New Roman"/>
          <w:color w:val="232A31"/>
          <w:sz w:val="24"/>
          <w:szCs w:val="24"/>
          <w:highlight w:val="white"/>
        </w:rPr>
        <w:t>. They also have been struggling with things like lowering of interest rates in Treasury Bills</w:t>
      </w:r>
      <w:r w:rsidR="00F25860" w:rsidRPr="00D07FD8">
        <w:rPr>
          <w:rFonts w:ascii="Times New Roman" w:eastAsia="Times New Roman" w:hAnsi="Times New Roman" w:cs="Times New Roman"/>
          <w:color w:val="232A31"/>
          <w:sz w:val="24"/>
          <w:szCs w:val="24"/>
          <w:highlight w:val="white"/>
        </w:rPr>
        <w:t xml:space="preserve"> because such lower interest rates reduced their investment income</w:t>
      </w:r>
      <w:r w:rsidRPr="00D07FD8">
        <w:rPr>
          <w:rFonts w:ascii="Times New Roman" w:eastAsia="Times New Roman" w:hAnsi="Times New Roman" w:cs="Times New Roman"/>
          <w:color w:val="232A31"/>
          <w:sz w:val="24"/>
          <w:szCs w:val="24"/>
          <w:highlight w:val="white"/>
        </w:rPr>
        <w:t xml:space="preserve">. </w:t>
      </w:r>
      <w:r w:rsidR="00D07FD8" w:rsidRPr="00D07FD8">
        <w:rPr>
          <w:rFonts w:ascii="Times New Roman" w:eastAsia="Times New Roman" w:hAnsi="Times New Roman" w:cs="Times New Roman"/>
          <w:color w:val="232A31"/>
          <w:sz w:val="24"/>
          <w:szCs w:val="24"/>
          <w:highlight w:val="white"/>
        </w:rPr>
        <w:t>All</w:t>
      </w:r>
      <w:r w:rsidRPr="00D07FD8">
        <w:rPr>
          <w:rFonts w:ascii="Times New Roman" w:eastAsia="Times New Roman" w:hAnsi="Times New Roman" w:cs="Times New Roman"/>
          <w:color w:val="232A31"/>
          <w:sz w:val="24"/>
          <w:szCs w:val="24"/>
          <w:highlight w:val="white"/>
        </w:rPr>
        <w:t xml:space="preserve"> these factors </w:t>
      </w:r>
      <w:r w:rsidR="00F25860" w:rsidRPr="00D07FD8">
        <w:rPr>
          <w:rFonts w:ascii="Times New Roman" w:eastAsia="Times New Roman" w:hAnsi="Times New Roman" w:cs="Times New Roman"/>
          <w:color w:val="232A31"/>
          <w:sz w:val="24"/>
          <w:szCs w:val="24"/>
          <w:highlight w:val="white"/>
        </w:rPr>
        <w:t xml:space="preserve">have led </w:t>
      </w:r>
      <w:r w:rsidRPr="00D07FD8">
        <w:rPr>
          <w:rFonts w:ascii="Times New Roman" w:eastAsia="Times New Roman" w:hAnsi="Times New Roman" w:cs="Times New Roman"/>
          <w:color w:val="232A31"/>
          <w:sz w:val="24"/>
          <w:szCs w:val="24"/>
          <w:highlight w:val="white"/>
        </w:rPr>
        <w:t>to a decrease in the company's revenue and stock.</w:t>
      </w:r>
    </w:p>
    <w:p w14:paraId="1C0BA868" w14:textId="77777777" w:rsidR="006806A0" w:rsidRDefault="006806A0">
      <w:pPr>
        <w:spacing w:before="240" w:after="240" w:line="480" w:lineRule="auto"/>
        <w:rPr>
          <w:rFonts w:ascii="Times New Roman" w:eastAsia="Times New Roman" w:hAnsi="Times New Roman" w:cs="Times New Roman"/>
          <w:color w:val="232A31"/>
          <w:sz w:val="24"/>
          <w:szCs w:val="24"/>
          <w:highlight w:val="white"/>
        </w:rPr>
      </w:pPr>
    </w:p>
    <w:p w14:paraId="06486B56" w14:textId="77777777" w:rsidR="006806A0"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234A75A5" w14:textId="77777777" w:rsidR="006806A0"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7A9005A4" w14:textId="77777777" w:rsidR="006806A0"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02356875" w14:textId="77777777" w:rsidR="006806A0"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55F4F7FD" w14:textId="256C11A9" w:rsidR="006806A0"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w:t>
      </w:r>
      <w:r>
        <w:rPr>
          <w:rFonts w:ascii="Times New Roman" w:eastAsia="Times New Roman" w:hAnsi="Times New Roman" w:cs="Times New Roman"/>
          <w:sz w:val="24"/>
          <w:szCs w:val="24"/>
          <w:highlight w:val="white"/>
        </w:rPr>
        <w:lastRenderedPageBreak/>
        <w:t xml:space="preserve">index and analysis help provide a better understanding of Maine’s economy as well as explain significant changes in stock prices of the companies that comprise the </w:t>
      </w:r>
      <w:r w:rsidR="00D07FD8">
        <w:rPr>
          <w:rFonts w:ascii="Times New Roman" w:eastAsia="Times New Roman" w:hAnsi="Times New Roman" w:cs="Times New Roman"/>
          <w:sz w:val="24"/>
          <w:szCs w:val="24"/>
          <w:highlight w:val="white"/>
        </w:rPr>
        <w:t>HSI.</w:t>
      </w:r>
    </w:p>
    <w:p w14:paraId="2B8DECCA" w14:textId="4433D993" w:rsidR="00D07FD8" w:rsidRDefault="00D07FD8" w:rsidP="00D07FD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br w:type="page"/>
      </w:r>
    </w:p>
    <w:p w14:paraId="6D12763D" w14:textId="77777777" w:rsidR="00D07FD8" w:rsidRDefault="00D07FD8">
      <w:pPr>
        <w:spacing w:line="480" w:lineRule="auto"/>
        <w:rPr>
          <w:rFonts w:ascii="Times New Roman" w:eastAsia="Times New Roman" w:hAnsi="Times New Roman" w:cs="Times New Roman"/>
          <w:sz w:val="24"/>
          <w:szCs w:val="24"/>
          <w:highlight w:val="white"/>
        </w:rPr>
      </w:pPr>
    </w:p>
    <w:p w14:paraId="31DA9A8D" w14:textId="77777777" w:rsidR="006806A0" w:rsidRDefault="00000000">
      <w:pPr>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References</w:t>
      </w:r>
    </w:p>
    <w:p w14:paraId="2A67E472" w14:textId="77777777" w:rsidR="006806A0" w:rsidRDefault="00000000" w:rsidP="00D07FD8">
      <w:pPr>
        <w:spacing w:before="240" w:after="240" w:line="480" w:lineRule="auto"/>
        <w:ind w:left="580" w:hanging="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Fung, E. (2025, March 25). UPS Stock Falls After Bank of America Analyst Lowers Forecast. The Wall Street Journal. https://www.wsj.com/livecoverage/stock-market-today-dow-nasdaq-sp500-03-25-2025/card/ups-stock-falls-after-bank-of-america-analyst-lowers-forecast-rftNT3gIoc3KogOYTL5T </w:t>
      </w:r>
    </w:p>
    <w:p w14:paraId="6EB3BF5B" w14:textId="77777777" w:rsidR="006806A0" w:rsidRDefault="00000000" w:rsidP="00D07FD8">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Research, Z. E. (2025, March 4). </w:t>
      </w:r>
      <w:r>
        <w:rPr>
          <w:rFonts w:ascii="Times New Roman" w:eastAsia="Times New Roman" w:hAnsi="Times New Roman" w:cs="Times New Roman"/>
          <w:i/>
          <w:sz w:val="24"/>
          <w:szCs w:val="24"/>
          <w:highlight w:val="white"/>
        </w:rPr>
        <w:t xml:space="preserve">Colgate Stock rises 7% in a month: Buy or wait for a </w:t>
      </w:r>
      <w:proofErr w:type="gramStart"/>
      <w:r>
        <w:rPr>
          <w:rFonts w:ascii="Times New Roman" w:eastAsia="Times New Roman" w:hAnsi="Times New Roman" w:cs="Times New Roman"/>
          <w:i/>
          <w:sz w:val="24"/>
          <w:szCs w:val="24"/>
          <w:highlight w:val="white"/>
        </w:rPr>
        <w:t>pullback?</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Zacks Investment Research. https://www.zacks.com/stock/news/2425265/colgate-stock-rises-7-in-a-month-buy-or-wait-for-a-pullback#:~:text=Colgate%20has%20been%20experiencing%20strong,increased%20volume%20and%20improved%20pricing. </w:t>
      </w:r>
    </w:p>
    <w:p w14:paraId="00C0ED04" w14:textId="77777777" w:rsidR="006806A0" w:rsidRDefault="00000000" w:rsidP="00D07FD8">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(n.d.-a). </w:t>
      </w:r>
      <w:r>
        <w:rPr>
          <w:rFonts w:ascii="Times New Roman" w:eastAsia="Times New Roman" w:hAnsi="Times New Roman" w:cs="Times New Roman"/>
          <w:i/>
          <w:sz w:val="24"/>
          <w:szCs w:val="24"/>
          <w:highlight w:val="white"/>
        </w:rPr>
        <w:t xml:space="preserve">Bank of America insiders sell US$4.1m of stock, possibly </w:t>
      </w:r>
      <w:proofErr w:type="spellStart"/>
      <w:r>
        <w:rPr>
          <w:rFonts w:ascii="Times New Roman" w:eastAsia="Times New Roman" w:hAnsi="Times New Roman" w:cs="Times New Roman"/>
          <w:i/>
          <w:sz w:val="24"/>
          <w:szCs w:val="24"/>
          <w:highlight w:val="white"/>
        </w:rPr>
        <w:t>signalling</w:t>
      </w:r>
      <w:proofErr w:type="spellEnd"/>
      <w:r>
        <w:rPr>
          <w:rFonts w:ascii="Times New Roman" w:eastAsia="Times New Roman" w:hAnsi="Times New Roman" w:cs="Times New Roman"/>
          <w:i/>
          <w:sz w:val="24"/>
          <w:szCs w:val="24"/>
          <w:highlight w:val="white"/>
        </w:rPr>
        <w:t xml:space="preserve"> caution</w:t>
      </w:r>
      <w:r>
        <w:rPr>
          <w:rFonts w:ascii="Times New Roman" w:eastAsia="Times New Roman" w:hAnsi="Times New Roman" w:cs="Times New Roman"/>
          <w:sz w:val="24"/>
          <w:szCs w:val="24"/>
          <w:highlight w:val="white"/>
        </w:rPr>
        <w:t xml:space="preserve">. Yahoo! Finance. https://finance.yahoo.com/news/bank-america-insiders-sell-us-130011596.html </w:t>
      </w:r>
    </w:p>
    <w:p w14:paraId="04515599" w14:textId="77777777" w:rsidR="006806A0" w:rsidRDefault="00000000" w:rsidP="00D07FD8">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(n.d.-h). </w:t>
      </w:r>
      <w:r>
        <w:rPr>
          <w:rFonts w:ascii="Times New Roman" w:eastAsia="Times New Roman" w:hAnsi="Times New Roman" w:cs="Times New Roman"/>
          <w:i/>
          <w:sz w:val="24"/>
          <w:szCs w:val="24"/>
          <w:highlight w:val="white"/>
        </w:rPr>
        <w:t xml:space="preserve">Why </w:t>
      </w:r>
      <w:proofErr w:type="spellStart"/>
      <w:r>
        <w:rPr>
          <w:rFonts w:ascii="Times New Roman" w:eastAsia="Times New Roman" w:hAnsi="Times New Roman" w:cs="Times New Roman"/>
          <w:i/>
          <w:sz w:val="24"/>
          <w:szCs w:val="24"/>
          <w:highlight w:val="white"/>
        </w:rPr>
        <w:t>T-mobile</w:t>
      </w:r>
      <w:proofErr w:type="spellEnd"/>
      <w:r>
        <w:rPr>
          <w:rFonts w:ascii="Times New Roman" w:eastAsia="Times New Roman" w:hAnsi="Times New Roman" w:cs="Times New Roman"/>
          <w:i/>
          <w:sz w:val="24"/>
          <w:szCs w:val="24"/>
          <w:highlight w:val="white"/>
        </w:rPr>
        <w:t xml:space="preserve"> us </w:t>
      </w:r>
      <w:proofErr w:type="spellStart"/>
      <w:r>
        <w:rPr>
          <w:rFonts w:ascii="Times New Roman" w:eastAsia="Times New Roman" w:hAnsi="Times New Roman" w:cs="Times New Roman"/>
          <w:i/>
          <w:sz w:val="24"/>
          <w:szCs w:val="24"/>
          <w:highlight w:val="white"/>
        </w:rPr>
        <w:t>inc</w:t>
      </w:r>
      <w:proofErr w:type="spellEnd"/>
      <w:r>
        <w:rPr>
          <w:rFonts w:ascii="Times New Roman" w:eastAsia="Times New Roman" w:hAnsi="Times New Roman" w:cs="Times New Roman"/>
          <w:i/>
          <w:sz w:val="24"/>
          <w:szCs w:val="24"/>
          <w:highlight w:val="white"/>
        </w:rPr>
        <w:t xml:space="preserve"> (TMUS) is surging in </w:t>
      </w:r>
      <w:proofErr w:type="gramStart"/>
      <w:r>
        <w:rPr>
          <w:rFonts w:ascii="Times New Roman" w:eastAsia="Times New Roman" w:hAnsi="Times New Roman" w:cs="Times New Roman"/>
          <w:i/>
          <w:sz w:val="24"/>
          <w:szCs w:val="24"/>
          <w:highlight w:val="white"/>
        </w:rPr>
        <w:t>2025?</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Yahoo! Finance. https://finance.yahoo.com/news/why-t-mobile-us-inc-132843338.html </w:t>
      </w:r>
    </w:p>
    <w:p w14:paraId="3F4D8954" w14:textId="77777777" w:rsidR="006806A0" w:rsidRDefault="006806A0">
      <w:pPr>
        <w:spacing w:line="480" w:lineRule="auto"/>
        <w:jc w:val="center"/>
        <w:rPr>
          <w:rFonts w:ascii="Times New Roman" w:eastAsia="Times New Roman" w:hAnsi="Times New Roman" w:cs="Times New Roman"/>
          <w:sz w:val="24"/>
          <w:szCs w:val="24"/>
          <w:highlight w:val="white"/>
        </w:rPr>
      </w:pPr>
    </w:p>
    <w:p w14:paraId="1C9A2A15" w14:textId="77777777" w:rsidR="006806A0" w:rsidRDefault="006806A0">
      <w:pPr>
        <w:spacing w:before="240" w:after="240" w:line="480" w:lineRule="auto"/>
        <w:rPr>
          <w:rFonts w:ascii="Times New Roman" w:eastAsia="Times New Roman" w:hAnsi="Times New Roman" w:cs="Times New Roman"/>
          <w:sz w:val="24"/>
          <w:szCs w:val="24"/>
        </w:rPr>
      </w:pPr>
    </w:p>
    <w:p w14:paraId="614D193B" w14:textId="77777777" w:rsidR="006806A0" w:rsidRDefault="006806A0">
      <w:pPr>
        <w:spacing w:line="480" w:lineRule="auto"/>
        <w:rPr>
          <w:rFonts w:ascii="Times New Roman" w:eastAsia="Times New Roman" w:hAnsi="Times New Roman" w:cs="Times New Roman"/>
          <w:sz w:val="24"/>
          <w:szCs w:val="24"/>
        </w:rPr>
      </w:pPr>
    </w:p>
    <w:p w14:paraId="65CDCFB6" w14:textId="77777777" w:rsidR="006806A0" w:rsidRDefault="006806A0">
      <w:pPr>
        <w:spacing w:line="480" w:lineRule="auto"/>
        <w:rPr>
          <w:rFonts w:ascii="Times New Roman" w:eastAsia="Times New Roman" w:hAnsi="Times New Roman" w:cs="Times New Roman"/>
          <w:sz w:val="24"/>
          <w:szCs w:val="24"/>
        </w:rPr>
      </w:pPr>
    </w:p>
    <w:p w14:paraId="23A66CCF" w14:textId="77777777" w:rsidR="006806A0" w:rsidRDefault="006806A0">
      <w:pPr>
        <w:spacing w:line="480" w:lineRule="auto"/>
        <w:rPr>
          <w:rFonts w:ascii="Times New Roman" w:eastAsia="Times New Roman" w:hAnsi="Times New Roman" w:cs="Times New Roman"/>
          <w:sz w:val="24"/>
          <w:szCs w:val="24"/>
        </w:rPr>
      </w:pPr>
    </w:p>
    <w:p w14:paraId="42A9060F" w14:textId="77777777" w:rsidR="006806A0" w:rsidRDefault="00000000" w:rsidP="00D07FD8">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6806A0" w14:paraId="0016BE45"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695A4484" w14:textId="77777777" w:rsidR="006806A0"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47035857" w14:textId="77777777" w:rsidR="006806A0"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6660DA05" w14:textId="77777777" w:rsidR="006806A0"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C98D88B" w14:textId="77777777" w:rsidR="006806A0"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EB82775" w14:textId="77777777" w:rsidR="006806A0"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79CEA0F9" w14:textId="77777777" w:rsidR="006806A0"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070258D6" w14:textId="77777777" w:rsidR="006806A0"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6806A0" w14:paraId="70A8F50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38E1D3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E03404F"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DC71E3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ADDF91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3126A87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CCC6D4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987FF2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15438E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7180FE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7B20766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318F89A"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00607F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6C1DF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8C57B8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031D07F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76B4C8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62805F"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FE3AD5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C7E44AA"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6806A0" w14:paraId="2E75D764"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BC7A99C"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5C28A7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46919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4C62C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6806A0" w14:paraId="795ADC85"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9D4D72A"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54F5D2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B61EA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5C2B30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0BB99A3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DCAE2D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B6D03A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313A2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B912EB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65502F3C"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A5EFF2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96EA78C"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51E8AC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FBF348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806A0" w14:paraId="1F09BF9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030F02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07AF75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86EB9C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AD957C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39901C88"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407752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D256BD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FA5CD3F"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6BFDD0C"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7C9BF99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8A35AF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DE542C4" w14:textId="77777777" w:rsidR="006806A0"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F3F4A4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A11169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6806A0" w14:paraId="4248501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6C3F1C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61E140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AF298F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7E25E4B"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6806A0" w14:paraId="3E23E3F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3665E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0EFB14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66F9A6D"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2840797"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2990CF3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1EDC98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A594CD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EE56CD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28D15F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62C548D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3696DA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E9FA9BA"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E3F488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CCDEB3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40E4B4D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587375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F63E8E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6EA413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3D4419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6806A0" w14:paraId="74F2E33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0FB63EB" w14:textId="77777777" w:rsidR="006806A0"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734FBD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6AE86A0"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06F9D51"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806A0" w14:paraId="463861BE"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502ECE7"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C47176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E5ADC0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EB80F87"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2DC4B1D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C0A9C9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E268CF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7FAFBC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29AF56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6806A0" w14:paraId="0C2FDE3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DE7DEB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3573F1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51C028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E9A2FFD"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6806A0" w14:paraId="45CCE76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36DC87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5B146B1"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CF1C1A1"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19E0259"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6806A0" w14:paraId="5729643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0D61071"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F41977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25C96F5"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180FF8"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6806A0" w14:paraId="53AB3DBB"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9F5E0D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8BEF8DD"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15DF39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C563E92"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6806A0" w14:paraId="5DF9B120"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6C0ED7"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B823B21"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E231F8E"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47E57C3"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6806A0" w14:paraId="75B18CC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F0CF7EF"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F906776"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1DDF954"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BB2CEBA" w14:textId="77777777" w:rsidR="006806A0"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3772E558" w14:textId="77777777" w:rsidR="006806A0" w:rsidRDefault="006806A0">
      <w:pPr>
        <w:spacing w:line="480" w:lineRule="auto"/>
        <w:jc w:val="center"/>
        <w:rPr>
          <w:rFonts w:ascii="Times New Roman" w:eastAsia="Times New Roman" w:hAnsi="Times New Roman" w:cs="Times New Roman"/>
          <w:sz w:val="24"/>
          <w:szCs w:val="24"/>
        </w:rPr>
      </w:pPr>
    </w:p>
    <w:sectPr w:rsidR="006806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6A0"/>
    <w:rsid w:val="000E7760"/>
    <w:rsid w:val="00460C98"/>
    <w:rsid w:val="005A3143"/>
    <w:rsid w:val="006806A0"/>
    <w:rsid w:val="00D07FD8"/>
    <w:rsid w:val="00F25860"/>
    <w:rsid w:val="00F9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E69A66"/>
  <w15:docId w15:val="{BD90003C-F4B6-3046-954B-8F14E711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E7760"/>
    <w:pPr>
      <w:spacing w:line="240" w:lineRule="auto"/>
    </w:pPr>
  </w:style>
  <w:style w:type="character" w:styleId="CommentReference">
    <w:name w:val="annotation reference"/>
    <w:basedOn w:val="DefaultParagraphFont"/>
    <w:uiPriority w:val="99"/>
    <w:semiHidden/>
    <w:unhideWhenUsed/>
    <w:rsid w:val="000E7760"/>
    <w:rPr>
      <w:sz w:val="16"/>
      <w:szCs w:val="16"/>
    </w:rPr>
  </w:style>
  <w:style w:type="paragraph" w:styleId="CommentText">
    <w:name w:val="annotation text"/>
    <w:basedOn w:val="Normal"/>
    <w:link w:val="CommentTextChar"/>
    <w:uiPriority w:val="99"/>
    <w:semiHidden/>
    <w:unhideWhenUsed/>
    <w:rsid w:val="000E7760"/>
    <w:pPr>
      <w:spacing w:line="240" w:lineRule="auto"/>
    </w:pPr>
    <w:rPr>
      <w:sz w:val="20"/>
      <w:szCs w:val="20"/>
    </w:rPr>
  </w:style>
  <w:style w:type="character" w:customStyle="1" w:styleId="CommentTextChar">
    <w:name w:val="Comment Text Char"/>
    <w:basedOn w:val="DefaultParagraphFont"/>
    <w:link w:val="CommentText"/>
    <w:uiPriority w:val="99"/>
    <w:semiHidden/>
    <w:rsid w:val="000E7760"/>
    <w:rPr>
      <w:sz w:val="20"/>
      <w:szCs w:val="20"/>
    </w:rPr>
  </w:style>
  <w:style w:type="paragraph" w:styleId="CommentSubject">
    <w:name w:val="annotation subject"/>
    <w:basedOn w:val="CommentText"/>
    <w:next w:val="CommentText"/>
    <w:link w:val="CommentSubjectChar"/>
    <w:uiPriority w:val="99"/>
    <w:semiHidden/>
    <w:unhideWhenUsed/>
    <w:rsid w:val="000E7760"/>
    <w:rPr>
      <w:b/>
      <w:bCs/>
    </w:rPr>
  </w:style>
  <w:style w:type="character" w:customStyle="1" w:styleId="CommentSubjectChar">
    <w:name w:val="Comment Subject Char"/>
    <w:basedOn w:val="CommentTextChar"/>
    <w:link w:val="CommentSubject"/>
    <w:uiPriority w:val="99"/>
    <w:semiHidden/>
    <w:rsid w:val="000E7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economy/trade/trump-tariffs-list-products-canada-mexico-china-b41351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5</cp:revision>
  <dcterms:created xsi:type="dcterms:W3CDTF">2025-03-30T22:18:00Z</dcterms:created>
  <dcterms:modified xsi:type="dcterms:W3CDTF">2025-03-30T22:43:00Z</dcterms:modified>
</cp:coreProperties>
</file>