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1BFE" w14:textId="77777777" w:rsidR="00984A9F" w:rsidRDefault="00984A9F"/>
    <w:p w14:paraId="2FBDD570" w14:textId="77777777" w:rsidR="00984A9F" w:rsidRDefault="00984A9F">
      <w:pPr>
        <w:jc w:val="center"/>
        <w:rPr>
          <w:b/>
          <w:sz w:val="24"/>
          <w:szCs w:val="24"/>
        </w:rPr>
      </w:pPr>
    </w:p>
    <w:p w14:paraId="20B1EE66" w14:textId="77777777" w:rsidR="00984A9F" w:rsidRDefault="00984A9F">
      <w:pPr>
        <w:jc w:val="center"/>
        <w:rPr>
          <w:b/>
          <w:sz w:val="24"/>
          <w:szCs w:val="24"/>
        </w:rPr>
      </w:pPr>
    </w:p>
    <w:p w14:paraId="6513882F" w14:textId="77777777" w:rsidR="00984A9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395C57B4" w14:textId="77777777" w:rsidR="00984A9F" w:rsidRDefault="00984A9F">
      <w:pPr>
        <w:jc w:val="center"/>
        <w:rPr>
          <w:rFonts w:ascii="Times New Roman" w:eastAsia="Times New Roman" w:hAnsi="Times New Roman" w:cs="Times New Roman"/>
          <w:b/>
          <w:sz w:val="24"/>
          <w:szCs w:val="24"/>
        </w:rPr>
      </w:pPr>
    </w:p>
    <w:p w14:paraId="269D6C0F" w14:textId="77777777" w:rsidR="00984A9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July 18th, 2025</w:t>
      </w:r>
    </w:p>
    <w:p w14:paraId="004742DC" w14:textId="77777777" w:rsidR="00984A9F" w:rsidRDefault="00984A9F">
      <w:pPr>
        <w:rPr>
          <w:rFonts w:ascii="Times New Roman" w:eastAsia="Times New Roman" w:hAnsi="Times New Roman" w:cs="Times New Roman"/>
        </w:rPr>
      </w:pPr>
    </w:p>
    <w:p w14:paraId="48DCA95E" w14:textId="6130D9E4" w:rsidR="00984A9F" w:rsidRDefault="00000000">
      <w:pPr>
        <w:rPr>
          <w:rFonts w:ascii="Times New Roman" w:eastAsia="Times New Roman" w:hAnsi="Times New Roman" w:cs="Times New Roman"/>
        </w:rPr>
      </w:pPr>
      <w:r>
        <w:rPr>
          <w:rFonts w:ascii="Times New Roman" w:eastAsia="Times New Roman" w:hAnsi="Times New Roman" w:cs="Times New Roman"/>
        </w:rPr>
        <w:tab/>
        <w:t xml:space="preserve">For the week ended July 18th, 2025, the Husson Stock Index (HSI) closed at 245.52. This is a decrease from the previous week of </w:t>
      </w:r>
      <w:r w:rsidR="00551BEB">
        <w:rPr>
          <w:rFonts w:ascii="Times New Roman" w:eastAsia="Times New Roman" w:hAnsi="Times New Roman" w:cs="Times New Roman"/>
        </w:rPr>
        <w:t>1.43% but</w:t>
      </w:r>
      <w:r>
        <w:rPr>
          <w:rFonts w:ascii="Times New Roman" w:eastAsia="Times New Roman" w:hAnsi="Times New Roman" w:cs="Times New Roman"/>
        </w:rPr>
        <w:t xml:space="preserve"> is a 6.15% increase from the end of the previous year. The Dow Jones Industrial Average closed at 44,342.19. This is a decrease of .07% from the end of the previous week and an increase of 4.23% from the end of the previous year. The S&amp;P 500 ended the week at 6,296.79, increasing .59% on the week, and 7.06% year to date. </w:t>
      </w:r>
    </w:p>
    <w:p w14:paraId="545A64DF" w14:textId="77777777" w:rsidR="00984A9F" w:rsidRDefault="00984A9F">
      <w:pPr>
        <w:rPr>
          <w:rFonts w:ascii="Times New Roman" w:eastAsia="Times New Roman" w:hAnsi="Times New Roman" w:cs="Times New Roman"/>
        </w:rPr>
      </w:pPr>
    </w:p>
    <w:p w14:paraId="3EE349F4" w14:textId="77777777" w:rsidR="00551BEB" w:rsidRDefault="00551BEB">
      <w:pPr>
        <w:rPr>
          <w:rFonts w:ascii="Times New Roman" w:eastAsia="Times New Roman" w:hAnsi="Times New Roman" w:cs="Times New Roman"/>
        </w:rPr>
      </w:pPr>
    </w:p>
    <w:p w14:paraId="7658F127" w14:textId="77777777" w:rsidR="00551BEB" w:rsidRDefault="00551BEB">
      <w:pPr>
        <w:rPr>
          <w:rFonts w:ascii="Times New Roman" w:eastAsia="Times New Roman" w:hAnsi="Times New Roman" w:cs="Times New Roman"/>
        </w:rPr>
      </w:pPr>
    </w:p>
    <w:p w14:paraId="2ADCB28E" w14:textId="77777777" w:rsidR="00984A9F" w:rsidRPr="00551BEB" w:rsidRDefault="00000000" w:rsidP="00551BEB">
      <w:pPr>
        <w:jc w:val="center"/>
        <w:rPr>
          <w:rFonts w:ascii="Times New Roman" w:eastAsia="Times New Roman" w:hAnsi="Times New Roman" w:cs="Times New Roman"/>
          <w:b/>
          <w:sz w:val="24"/>
          <w:szCs w:val="24"/>
        </w:rPr>
      </w:pPr>
      <w:r w:rsidRPr="00551BEB">
        <w:rPr>
          <w:rFonts w:ascii="Times New Roman" w:eastAsia="Times New Roman" w:hAnsi="Times New Roman" w:cs="Times New Roman"/>
          <w:b/>
          <w:sz w:val="24"/>
          <w:szCs w:val="24"/>
        </w:rPr>
        <w:t>Summary</w:t>
      </w:r>
    </w:p>
    <w:p w14:paraId="6FBAA881" w14:textId="773B037D" w:rsidR="00984A9F" w:rsidRDefault="00000000">
      <w:pPr>
        <w:rPr>
          <w:rFonts w:ascii="Times New Roman" w:eastAsia="Times New Roman" w:hAnsi="Times New Roman" w:cs="Times New Roman"/>
        </w:rPr>
      </w:pPr>
      <w:r>
        <w:rPr>
          <w:rFonts w:ascii="Times New Roman" w:eastAsia="Times New Roman" w:hAnsi="Times New Roman" w:cs="Times New Roman"/>
        </w:rPr>
        <w:tab/>
        <w:t>The top-performing stock in the HSI this week was The First Bancorp, Inc which increase</w:t>
      </w:r>
      <w:r w:rsidR="004B0475">
        <w:rPr>
          <w:rFonts w:ascii="Times New Roman" w:eastAsia="Times New Roman" w:hAnsi="Times New Roman" w:cs="Times New Roman"/>
        </w:rPr>
        <w:t>d</w:t>
      </w:r>
      <w:r>
        <w:rPr>
          <w:rFonts w:ascii="Times New Roman" w:eastAsia="Times New Roman" w:hAnsi="Times New Roman" w:cs="Times New Roman"/>
        </w:rPr>
        <w:t xml:space="preserve"> 3.52% on the week</w:t>
      </w:r>
      <w:r w:rsidR="004B0475">
        <w:rPr>
          <w:rFonts w:ascii="Times New Roman" w:eastAsia="Times New Roman" w:hAnsi="Times New Roman" w:cs="Times New Roman"/>
        </w:rPr>
        <w:t xml:space="preserve">, </w:t>
      </w:r>
      <w:r>
        <w:rPr>
          <w:rFonts w:ascii="Times New Roman" w:eastAsia="Times New Roman" w:hAnsi="Times New Roman" w:cs="Times New Roman"/>
        </w:rPr>
        <w:t>from $25.82 to $26.73. This reflects a combination of technical momentum and investor confidence in regional banking stability. The stock’s rise aligns with broader optimism in the financial sector, particularly among community banks that have demonstrated resilience amid interest rate fluctuations. First Bancorp’s consistent dividend yield of approximately 4.5% and its history of conservative lending practices have made it a reliable choice for income-focused investors. Recent trading volume also suggests increased institutional interest, possibly in anticipation of the company’s Q2 earnings report. Analysts expect stable net interest margins and modest loan growth, especially in commercial real estate and small business lending. The bank’s low nonperforming asset ratio and strong Tier 1 capital levels further reinforce its financial health. Additionally, First Bancorp’s strategic positioning in Maine and northern New England offers geographic insulation from more volatile urban markets. This week’s price movement may also reflect technical support near the $25.50 level, with buyers stepping in as the stock approached its 50-day moving average.</w:t>
      </w:r>
    </w:p>
    <w:p w14:paraId="66DF6289" w14:textId="066F29C9" w:rsidR="00984A9F"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second top-performing stock in the HSI was Raytheon </w:t>
      </w:r>
      <w:r w:rsidR="004B0475">
        <w:rPr>
          <w:rFonts w:ascii="Times New Roman" w:eastAsia="Times New Roman" w:hAnsi="Times New Roman" w:cs="Times New Roman"/>
        </w:rPr>
        <w:t>T</w:t>
      </w:r>
      <w:r>
        <w:rPr>
          <w:rFonts w:ascii="Times New Roman" w:eastAsia="Times New Roman" w:hAnsi="Times New Roman" w:cs="Times New Roman"/>
        </w:rPr>
        <w:t>echnologies Corp with an increase of 3.</w:t>
      </w:r>
      <w:r w:rsidR="004B0475">
        <w:rPr>
          <w:rFonts w:ascii="Times New Roman" w:eastAsia="Times New Roman" w:hAnsi="Times New Roman" w:cs="Times New Roman"/>
        </w:rPr>
        <w:t>15</w:t>
      </w:r>
      <w:r>
        <w:rPr>
          <w:rFonts w:ascii="Times New Roman" w:eastAsia="Times New Roman" w:hAnsi="Times New Roman" w:cs="Times New Roman"/>
        </w:rPr>
        <w:t>% on the week</w:t>
      </w:r>
      <w:r w:rsidR="004B0475">
        <w:rPr>
          <w:rFonts w:ascii="Times New Roman" w:eastAsia="Times New Roman" w:hAnsi="Times New Roman" w:cs="Times New Roman"/>
        </w:rPr>
        <w:t>,</w:t>
      </w:r>
      <w:r>
        <w:rPr>
          <w:rFonts w:ascii="Times New Roman" w:eastAsia="Times New Roman" w:hAnsi="Times New Roman" w:cs="Times New Roman"/>
        </w:rPr>
        <w:t xml:space="preserve"> going from $146.87 to $151.</w:t>
      </w:r>
      <w:r w:rsidR="004B0475">
        <w:rPr>
          <w:rFonts w:ascii="Times New Roman" w:eastAsia="Times New Roman" w:hAnsi="Times New Roman" w:cs="Times New Roman"/>
        </w:rPr>
        <w:t>50</w:t>
      </w:r>
      <w:r>
        <w:rPr>
          <w:rFonts w:ascii="Times New Roman" w:eastAsia="Times New Roman" w:hAnsi="Times New Roman" w:cs="Times New Roman"/>
        </w:rPr>
        <w:t>. Growing investor confidence is driven by strong defense sector momentum and strategic contract wins. The company recently secured a $1.85 billion contract modification for submarine production through its Collins Aerospace and Pratt &amp; Whitney divisions, reinforcing its role in U.S. military modernization efforts. This aligns with increased global defense spending, especially amid rising geopolitical tensions in Eastern Europe and the Indo-Pacific. Raytheon’s diversified portfolio—including advanced missile systems, avionics, and cybersecurity solutions—positions it well for sustained government demand. Analysts have also revised earnings expectations upward, anticipating Q2 EPS of $1.35 and revenue growth of 9.8% year-over-year. The company’s forward P/E ratio of 18.7 remains attractive compared to industry peers, suggesting room for valuation expansion. Additionally, Raytheon’s recent announcement of a $2 billion share repurchase program and its 30-year dividend growth streak have appealed to both institutional and retail investors.</w:t>
      </w:r>
    </w:p>
    <w:p w14:paraId="22D3FD69" w14:textId="0D2F34BD" w:rsidR="00984A9F" w:rsidRDefault="00000000">
      <w:pPr>
        <w:rPr>
          <w:rFonts w:ascii="Times New Roman" w:eastAsia="Times New Roman" w:hAnsi="Times New Roman" w:cs="Times New Roman"/>
        </w:rPr>
      </w:pPr>
      <w:r>
        <w:rPr>
          <w:rFonts w:ascii="Times New Roman" w:eastAsia="Times New Roman" w:hAnsi="Times New Roman" w:cs="Times New Roman"/>
        </w:rPr>
        <w:tab/>
        <w:t>The worst-performing stock in the HSI was Valero Energy Corporation which decreased from $153.64 to $146.1</w:t>
      </w:r>
      <w:r w:rsidR="004B0475">
        <w:rPr>
          <w:rFonts w:ascii="Times New Roman" w:eastAsia="Times New Roman" w:hAnsi="Times New Roman" w:cs="Times New Roman"/>
        </w:rPr>
        <w:t>5</w:t>
      </w:r>
      <w:r>
        <w:rPr>
          <w:rFonts w:ascii="Times New Roman" w:eastAsia="Times New Roman" w:hAnsi="Times New Roman" w:cs="Times New Roman"/>
        </w:rPr>
        <w:t>, which is a decrease of 4.5</w:t>
      </w:r>
      <w:r w:rsidR="004B0475">
        <w:rPr>
          <w:rFonts w:ascii="Times New Roman" w:eastAsia="Times New Roman" w:hAnsi="Times New Roman" w:cs="Times New Roman"/>
        </w:rPr>
        <w:t>1</w:t>
      </w:r>
      <w:r>
        <w:rPr>
          <w:rFonts w:ascii="Times New Roman" w:eastAsia="Times New Roman" w:hAnsi="Times New Roman" w:cs="Times New Roman"/>
        </w:rPr>
        <w:t>% on the week. Despite strong long-term fundamentals, the oil and gas refining industry has recently underperformed, ranking in the bottom 20% of Zacks-</w:t>
      </w:r>
      <w:r>
        <w:rPr>
          <w:rFonts w:ascii="Times New Roman" w:eastAsia="Times New Roman" w:hAnsi="Times New Roman" w:cs="Times New Roman"/>
        </w:rPr>
        <w:lastRenderedPageBreak/>
        <w:t>tracked sectors. This broader weakness has weighed on Valero’s stock, even as it remains a trending ticker among investors. One key factor is the downward revision in earnings estimates. Valero is expected to post Q2 earnings of $1.76 per share, a 35.1% year-over-year decline, despite a recent 11.2% upward adjustment in the consensus estimate. This paradox suggests analysts are cautiously optimistic, but investors remain wary of declining profitability. Additionally, the company’s fiscal year earnings are projected to fall 22.3%, which may have triggered profit-taking after previous gains. Valero’s valuation also plays a role. Its forward P/E ratio of 9.56 is below the industry average of 13.08, indicating a discount—but also reflecting tempered growth expectations. With its earnings report due July 25, traders may be repositioning ahead of potential volatility. In short, the dip appears to be a technical correction amid mixed sentiment and sector drag.</w:t>
      </w:r>
    </w:p>
    <w:p w14:paraId="39AD5E3E" w14:textId="1B2C8BFE" w:rsidR="00984A9F" w:rsidRDefault="00000000">
      <w:pPr>
        <w:ind w:firstLine="720"/>
        <w:rPr>
          <w:rFonts w:ascii="Times New Roman" w:eastAsia="Times New Roman" w:hAnsi="Times New Roman" w:cs="Times New Roman"/>
        </w:rPr>
      </w:pPr>
      <w:r>
        <w:rPr>
          <w:rFonts w:ascii="Times New Roman" w:eastAsia="Times New Roman" w:hAnsi="Times New Roman" w:cs="Times New Roman"/>
        </w:rPr>
        <w:t>The second worst-performing stock in the HSI was IDEXX Laboratories, Inc. which had a decrease of 3.52% over the previous week</w:t>
      </w:r>
      <w:r w:rsidR="00D30C18">
        <w:rPr>
          <w:rFonts w:ascii="Times New Roman" w:eastAsia="Times New Roman" w:hAnsi="Times New Roman" w:cs="Times New Roman"/>
        </w:rPr>
        <w:t>,</w:t>
      </w:r>
      <w:r>
        <w:rPr>
          <w:rFonts w:ascii="Times New Roman" w:eastAsia="Times New Roman" w:hAnsi="Times New Roman" w:cs="Times New Roman"/>
        </w:rPr>
        <w:t xml:space="preserve"> going from $533.37 to $514.61. This likely stems from valuation concerns and macroeconomic headwinds affecting growth stocks. Despite strong fundamentals and a wide economic moat in veterinary diagnostics, IDEXX has been trading at a premium, with a price-to-earnings ratio of 46.27 and a price-to-sales ratio of 10.95. This elevated valuation may have prompted profit-taking, especially as investors rotate toward more defensive sectors amid signs of consumer softness. Morningstar analysts noted that while IDEXX benefits from secular trends like rising pet ownership and increased spending on animal health, its international exposure—accounting for roughly 35% of revenue—makes it vulnerable to currency fluctuations and global economic uncertainty. Additionally, the company does not pay a dividend, which can make it less attractive during periods of market volatility. The upcoming earnings report, scheduled for August 5, 2025, may also be influencing investor behavior. While analysts expect an EPS of $3.29, up 11.15% from the previous quarter, some investors may be waiting for confirmation of sustained growth before reentering.</w:t>
      </w:r>
    </w:p>
    <w:p w14:paraId="4B0533BC" w14:textId="77777777" w:rsidR="00984A9F" w:rsidRDefault="00984A9F">
      <w:pPr>
        <w:rPr>
          <w:rFonts w:ascii="Times New Roman" w:eastAsia="Times New Roman" w:hAnsi="Times New Roman" w:cs="Times New Roman"/>
        </w:rPr>
      </w:pPr>
    </w:p>
    <w:p w14:paraId="22B45474" w14:textId="77777777" w:rsidR="00551BEB" w:rsidRDefault="00551BEB">
      <w:pPr>
        <w:rPr>
          <w:rFonts w:ascii="Times New Roman" w:eastAsia="Times New Roman" w:hAnsi="Times New Roman" w:cs="Times New Roman"/>
        </w:rPr>
      </w:pPr>
    </w:p>
    <w:p w14:paraId="7A346F48" w14:textId="77777777" w:rsidR="00551BEB" w:rsidRDefault="00551BEB">
      <w:pPr>
        <w:rPr>
          <w:rFonts w:ascii="Times New Roman" w:eastAsia="Times New Roman" w:hAnsi="Times New Roman" w:cs="Times New Roman"/>
        </w:rPr>
      </w:pPr>
    </w:p>
    <w:p w14:paraId="74F02322" w14:textId="77777777" w:rsidR="00551BEB" w:rsidRDefault="00551BEB">
      <w:pPr>
        <w:rPr>
          <w:rFonts w:ascii="Times New Roman" w:eastAsia="Times New Roman" w:hAnsi="Times New Roman" w:cs="Times New Roman"/>
        </w:rPr>
      </w:pPr>
    </w:p>
    <w:p w14:paraId="219E8A84" w14:textId="77777777" w:rsidR="00984A9F" w:rsidRPr="00551BEB" w:rsidRDefault="00000000" w:rsidP="00551BEB">
      <w:pPr>
        <w:jc w:val="center"/>
        <w:rPr>
          <w:rFonts w:ascii="Times New Roman" w:eastAsia="Times New Roman" w:hAnsi="Times New Roman" w:cs="Times New Roman"/>
          <w:b/>
          <w:sz w:val="24"/>
          <w:szCs w:val="24"/>
        </w:rPr>
      </w:pPr>
      <w:r w:rsidRPr="00551BEB">
        <w:rPr>
          <w:rFonts w:ascii="Times New Roman" w:eastAsia="Times New Roman" w:hAnsi="Times New Roman" w:cs="Times New Roman"/>
          <w:b/>
          <w:sz w:val="24"/>
          <w:szCs w:val="24"/>
        </w:rPr>
        <w:t>Overview</w:t>
      </w:r>
    </w:p>
    <w:p w14:paraId="5A34ADE9" w14:textId="77777777" w:rsidR="00984A9F" w:rsidRDefault="00000000" w:rsidP="00551BEB">
      <w:pPr>
        <w:ind w:firstLine="720"/>
        <w:rPr>
          <w:rFonts w:ascii="Times New Roman" w:eastAsia="Times New Roman" w:hAnsi="Times New Roman" w:cs="Times New Roman"/>
        </w:rPr>
      </w:pPr>
      <w:r>
        <w:rPr>
          <w:rFonts w:ascii="Times New Roman" w:eastAsia="Times New Roman" w:hAnsi="Times New Roman" w:cs="Times New Roman"/>
        </w:rPr>
        <w:t>The HSI was developed by Marie Kenney, while a student at Husson University, in</w:t>
      </w:r>
    </w:p>
    <w:p w14:paraId="3200BA2F" w14:textId="77777777" w:rsidR="00984A9F" w:rsidRDefault="00000000">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60F35E2F" w14:textId="77777777" w:rsidR="00984A9F" w:rsidRDefault="00000000">
      <w:pPr>
        <w:rPr>
          <w:rFonts w:ascii="Times New Roman" w:eastAsia="Times New Roman" w:hAnsi="Times New Roman" w:cs="Times New Roman"/>
        </w:rPr>
      </w:pPr>
      <w:r>
        <w:rPr>
          <w:rFonts w:ascii="Times New Roman" w:eastAsia="Times New Roman" w:hAnsi="Times New Roman" w:cs="Times New Roman"/>
        </w:rPr>
        <w:t>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73712B5B" w14:textId="77777777" w:rsidR="00984A9F" w:rsidRDefault="00984A9F">
      <w:pPr>
        <w:rPr>
          <w:rFonts w:ascii="Times New Roman" w:eastAsia="Times New Roman" w:hAnsi="Times New Roman" w:cs="Times New Roman"/>
        </w:rPr>
      </w:pPr>
    </w:p>
    <w:p w14:paraId="53B099E9" w14:textId="77777777" w:rsidR="00551BEB" w:rsidRDefault="00551BEB">
      <w:pPr>
        <w:rPr>
          <w:rFonts w:ascii="Times New Roman" w:eastAsia="Times New Roman" w:hAnsi="Times New Roman" w:cs="Times New Roman"/>
        </w:rPr>
      </w:pPr>
    </w:p>
    <w:p w14:paraId="4FA7A1CC" w14:textId="77777777" w:rsidR="00551BEB" w:rsidRDefault="00551BEB">
      <w:pPr>
        <w:rPr>
          <w:rFonts w:ascii="Times New Roman" w:eastAsia="Times New Roman" w:hAnsi="Times New Roman" w:cs="Times New Roman"/>
        </w:rPr>
      </w:pPr>
    </w:p>
    <w:p w14:paraId="578A217E" w14:textId="77777777" w:rsidR="00551BEB" w:rsidRDefault="00551BEB">
      <w:pPr>
        <w:rPr>
          <w:rFonts w:ascii="Times New Roman" w:eastAsia="Times New Roman" w:hAnsi="Times New Roman" w:cs="Times New Roman"/>
        </w:rPr>
      </w:pPr>
    </w:p>
    <w:p w14:paraId="7FF37411" w14:textId="77777777" w:rsidR="00551BEB" w:rsidRDefault="00551BEB">
      <w:pPr>
        <w:rPr>
          <w:rFonts w:ascii="Times New Roman" w:eastAsia="Times New Roman" w:hAnsi="Times New Roman" w:cs="Times New Roman"/>
        </w:rPr>
      </w:pPr>
    </w:p>
    <w:p w14:paraId="7C115977" w14:textId="77777777" w:rsidR="00551BEB" w:rsidRDefault="00551BEB">
      <w:pPr>
        <w:rPr>
          <w:rFonts w:ascii="Times New Roman" w:eastAsia="Times New Roman" w:hAnsi="Times New Roman" w:cs="Times New Roman"/>
        </w:rPr>
      </w:pPr>
    </w:p>
    <w:p w14:paraId="57992CAE" w14:textId="77777777" w:rsidR="00984A9F" w:rsidRPr="00551BEB" w:rsidRDefault="00000000" w:rsidP="00551BEB">
      <w:pPr>
        <w:jc w:val="center"/>
        <w:rPr>
          <w:rFonts w:ascii="Times New Roman" w:eastAsia="Times New Roman" w:hAnsi="Times New Roman" w:cs="Times New Roman"/>
          <w:b/>
          <w:sz w:val="24"/>
          <w:szCs w:val="24"/>
        </w:rPr>
      </w:pPr>
      <w:r w:rsidRPr="00551BEB">
        <w:rPr>
          <w:rFonts w:ascii="Times New Roman" w:eastAsia="Times New Roman" w:hAnsi="Times New Roman" w:cs="Times New Roman"/>
          <w:b/>
          <w:sz w:val="24"/>
          <w:szCs w:val="24"/>
        </w:rPr>
        <w:lastRenderedPageBreak/>
        <w:t>References:</w:t>
      </w:r>
    </w:p>
    <w:p w14:paraId="2A53FB56" w14:textId="77777777" w:rsidR="00984A9F" w:rsidRDefault="00000000" w:rsidP="00551BEB">
      <w:pPr>
        <w:spacing w:before="240" w:after="240"/>
        <w:rPr>
          <w:rFonts w:ascii="Times New Roman" w:eastAsia="Times New Roman" w:hAnsi="Times New Roman" w:cs="Times New Roman"/>
        </w:rPr>
      </w:pPr>
      <w:r>
        <w:rPr>
          <w:rFonts w:ascii="Times New Roman" w:eastAsia="Times New Roman" w:hAnsi="Times New Roman" w:cs="Times New Roman"/>
        </w:rPr>
        <w:t xml:space="preserve">Bancorp, F. (2022, October 26). </w:t>
      </w:r>
      <w:r>
        <w:rPr>
          <w:rFonts w:ascii="Times New Roman" w:eastAsia="Times New Roman" w:hAnsi="Times New Roman" w:cs="Times New Roman"/>
          <w:i/>
        </w:rPr>
        <w:t>First Bancorp reports third quarter results</w:t>
      </w:r>
      <w:r>
        <w:rPr>
          <w:rFonts w:ascii="Times New Roman" w:eastAsia="Times New Roman" w:hAnsi="Times New Roman" w:cs="Times New Roman"/>
        </w:rPr>
        <w:t xml:space="preserve">. PR Newswire: press release distribution, targeting, monitoring and marketing. https://www.prnewswire.com/news-releases/first-bancorp-reports-third-quarter-results-301660403.html </w:t>
      </w:r>
    </w:p>
    <w:p w14:paraId="72DDC9D6" w14:textId="77777777" w:rsidR="00984A9F" w:rsidRDefault="00000000" w:rsidP="00551BEB">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MarketScreener</w:t>
      </w:r>
      <w:proofErr w:type="spellEnd"/>
      <w:r>
        <w:rPr>
          <w:rFonts w:ascii="Times New Roman" w:eastAsia="Times New Roman" w:hAnsi="Times New Roman" w:cs="Times New Roman"/>
        </w:rPr>
        <w:t xml:space="preserve">. (n.d.). </w:t>
      </w:r>
      <w:r>
        <w:rPr>
          <w:rFonts w:ascii="Times New Roman" w:eastAsia="Times New Roman" w:hAnsi="Times New Roman" w:cs="Times New Roman"/>
          <w:i/>
        </w:rPr>
        <w:t>RTX Corporation stock (RTX) - quote NYSE</w:t>
      </w:r>
      <w:r>
        <w:rPr>
          <w:rFonts w:ascii="Times New Roman" w:eastAsia="Times New Roman" w:hAnsi="Times New Roman" w:cs="Times New Roman"/>
        </w:rPr>
        <w:t xml:space="preserve">. </w:t>
      </w:r>
      <w:proofErr w:type="spellStart"/>
      <w:r>
        <w:rPr>
          <w:rFonts w:ascii="Times New Roman" w:eastAsia="Times New Roman" w:hAnsi="Times New Roman" w:cs="Times New Roman"/>
        </w:rPr>
        <w:t>MarketScreener</w:t>
      </w:r>
      <w:proofErr w:type="spellEnd"/>
      <w:r>
        <w:rPr>
          <w:rFonts w:ascii="Times New Roman" w:eastAsia="Times New Roman" w:hAnsi="Times New Roman" w:cs="Times New Roman"/>
        </w:rPr>
        <w:t xml:space="preserve">. https://www.marketscreener.com/quote/stock/RTX-CORPORATION-4840/ </w:t>
      </w:r>
    </w:p>
    <w:p w14:paraId="41950E67" w14:textId="77777777" w:rsidR="00984A9F" w:rsidRDefault="00000000" w:rsidP="00551BEB">
      <w:pPr>
        <w:spacing w:before="240" w:after="240"/>
        <w:rPr>
          <w:rFonts w:ascii="Times New Roman" w:eastAsia="Times New Roman" w:hAnsi="Times New Roman" w:cs="Times New Roman"/>
        </w:rPr>
      </w:pPr>
      <w:r>
        <w:rPr>
          <w:rFonts w:ascii="Times New Roman" w:eastAsia="Times New Roman" w:hAnsi="Times New Roman" w:cs="Times New Roman"/>
        </w:rPr>
        <w:t xml:space="preserve">Zacks Investment Research. (2025, July 18). </w:t>
      </w:r>
      <w:r>
        <w:rPr>
          <w:rFonts w:ascii="Times New Roman" w:eastAsia="Times New Roman" w:hAnsi="Times New Roman" w:cs="Times New Roman"/>
          <w:i/>
        </w:rPr>
        <w:t>Member sign in</w:t>
      </w:r>
      <w:r>
        <w:rPr>
          <w:rFonts w:ascii="Times New Roman" w:eastAsia="Times New Roman" w:hAnsi="Times New Roman" w:cs="Times New Roman"/>
        </w:rPr>
        <w:t xml:space="preserve">. https://www.zacks.com/stock/research/VLO/price-target-stock-forecast </w:t>
      </w:r>
    </w:p>
    <w:p w14:paraId="0E566268" w14:textId="77777777" w:rsidR="00984A9F" w:rsidRDefault="00000000" w:rsidP="00551BEB">
      <w:pPr>
        <w:spacing w:before="240" w:after="240"/>
        <w:rPr>
          <w:rFonts w:ascii="Times New Roman" w:eastAsia="Times New Roman" w:hAnsi="Times New Roman" w:cs="Times New Roman"/>
        </w:rPr>
      </w:pPr>
      <w:r>
        <w:rPr>
          <w:rFonts w:ascii="Times New Roman" w:eastAsia="Times New Roman" w:hAnsi="Times New Roman" w:cs="Times New Roman"/>
        </w:rPr>
        <w:t xml:space="preserve">IDXX stock price quote | </w:t>
      </w:r>
      <w:proofErr w:type="spellStart"/>
      <w:r>
        <w:rPr>
          <w:rFonts w:ascii="Times New Roman" w:eastAsia="Times New Roman" w:hAnsi="Times New Roman" w:cs="Times New Roman"/>
        </w:rPr>
        <w:t>morningstar</w:t>
      </w:r>
      <w:proofErr w:type="spellEnd"/>
      <w:r>
        <w:rPr>
          <w:rFonts w:ascii="Times New Roman" w:eastAsia="Times New Roman" w:hAnsi="Times New Roman" w:cs="Times New Roman"/>
        </w:rPr>
        <w:t xml:space="preserve">. (n.d.-b). https://www.morningstar.com/stocks/xnas/idxx/quote </w:t>
      </w:r>
    </w:p>
    <w:p w14:paraId="2309F338" w14:textId="77777777" w:rsidR="00984A9F" w:rsidRDefault="00984A9F">
      <w:pPr>
        <w:spacing w:before="240" w:after="240"/>
        <w:ind w:left="580" w:hanging="20"/>
        <w:rPr>
          <w:rFonts w:ascii="Times New Roman" w:eastAsia="Times New Roman" w:hAnsi="Times New Roman" w:cs="Times New Roman"/>
        </w:rPr>
      </w:pPr>
    </w:p>
    <w:p w14:paraId="4FC4711A" w14:textId="77777777" w:rsidR="00984A9F" w:rsidRDefault="00984A9F">
      <w:pPr>
        <w:rPr>
          <w:rFonts w:ascii="Times New Roman" w:eastAsia="Times New Roman" w:hAnsi="Times New Roman" w:cs="Times New Roman"/>
        </w:rPr>
      </w:pPr>
    </w:p>
    <w:p w14:paraId="3E33D068" w14:textId="77777777" w:rsidR="00984A9F"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p w14:paraId="64CEF714" w14:textId="77777777" w:rsidR="00984A9F" w:rsidRDefault="00984A9F">
      <w:pPr>
        <w:jc w:val="center"/>
        <w:rPr>
          <w:rFonts w:ascii="Times New Roman" w:eastAsia="Times New Roman" w:hAnsi="Times New Roman" w:cs="Times New Roman"/>
        </w:rPr>
      </w:pP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984A9F" w14:paraId="0285FDC4" w14:textId="77777777">
        <w:tc>
          <w:tcPr>
            <w:tcW w:w="2670" w:type="dxa"/>
            <w:shd w:val="clear" w:color="auto" w:fill="auto"/>
            <w:tcMar>
              <w:top w:w="100" w:type="dxa"/>
              <w:left w:w="100" w:type="dxa"/>
              <w:bottom w:w="100" w:type="dxa"/>
              <w:right w:w="100" w:type="dxa"/>
            </w:tcMar>
          </w:tcPr>
          <w:p w14:paraId="72E9972D"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shd w:val="clear" w:color="auto" w:fill="auto"/>
            <w:tcMar>
              <w:top w:w="100" w:type="dxa"/>
              <w:left w:w="100" w:type="dxa"/>
              <w:bottom w:w="100" w:type="dxa"/>
              <w:right w:w="100" w:type="dxa"/>
            </w:tcMar>
          </w:tcPr>
          <w:p w14:paraId="06597C2F"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shd w:val="clear" w:color="auto" w:fill="auto"/>
            <w:tcMar>
              <w:top w:w="100" w:type="dxa"/>
              <w:left w:w="100" w:type="dxa"/>
              <w:bottom w:w="100" w:type="dxa"/>
              <w:right w:w="100" w:type="dxa"/>
            </w:tcMar>
          </w:tcPr>
          <w:p w14:paraId="31FDBAAB"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shd w:val="clear" w:color="auto" w:fill="auto"/>
            <w:tcMar>
              <w:top w:w="100" w:type="dxa"/>
              <w:left w:w="100" w:type="dxa"/>
              <w:bottom w:w="100" w:type="dxa"/>
              <w:right w:w="100" w:type="dxa"/>
            </w:tcMar>
          </w:tcPr>
          <w:p w14:paraId="6DEEF04F"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984A9F" w14:paraId="3CD9EE27" w14:textId="77777777">
        <w:tc>
          <w:tcPr>
            <w:tcW w:w="2670" w:type="dxa"/>
            <w:shd w:val="clear" w:color="auto" w:fill="auto"/>
            <w:tcMar>
              <w:top w:w="100" w:type="dxa"/>
              <w:left w:w="100" w:type="dxa"/>
              <w:bottom w:w="100" w:type="dxa"/>
              <w:right w:w="100" w:type="dxa"/>
            </w:tcMar>
          </w:tcPr>
          <w:p w14:paraId="6964ED71"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shd w:val="clear" w:color="auto" w:fill="auto"/>
            <w:tcMar>
              <w:top w:w="100" w:type="dxa"/>
              <w:left w:w="100" w:type="dxa"/>
              <w:bottom w:w="100" w:type="dxa"/>
              <w:right w:w="100" w:type="dxa"/>
            </w:tcMar>
          </w:tcPr>
          <w:p w14:paraId="5FF5EC75"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shd w:val="clear" w:color="auto" w:fill="auto"/>
            <w:tcMar>
              <w:top w:w="100" w:type="dxa"/>
              <w:left w:w="100" w:type="dxa"/>
              <w:bottom w:w="100" w:type="dxa"/>
              <w:right w:w="100" w:type="dxa"/>
            </w:tcMar>
          </w:tcPr>
          <w:p w14:paraId="787D1E44"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2FF07C4" w14:textId="77777777" w:rsidR="00984A9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84A9F" w14:paraId="208B1FED" w14:textId="77777777">
        <w:tc>
          <w:tcPr>
            <w:tcW w:w="2670" w:type="dxa"/>
            <w:shd w:val="clear" w:color="auto" w:fill="auto"/>
            <w:tcMar>
              <w:top w:w="100" w:type="dxa"/>
              <w:left w:w="100" w:type="dxa"/>
              <w:bottom w:w="100" w:type="dxa"/>
              <w:right w:w="100" w:type="dxa"/>
            </w:tcMar>
          </w:tcPr>
          <w:p w14:paraId="0F922311"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shd w:val="clear" w:color="auto" w:fill="auto"/>
            <w:tcMar>
              <w:top w:w="100" w:type="dxa"/>
              <w:left w:w="100" w:type="dxa"/>
              <w:bottom w:w="100" w:type="dxa"/>
              <w:right w:w="100" w:type="dxa"/>
            </w:tcMar>
          </w:tcPr>
          <w:p w14:paraId="7457EEEE"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shd w:val="clear" w:color="auto" w:fill="auto"/>
            <w:tcMar>
              <w:top w:w="100" w:type="dxa"/>
              <w:left w:w="100" w:type="dxa"/>
              <w:bottom w:w="100" w:type="dxa"/>
              <w:right w:w="100" w:type="dxa"/>
            </w:tcMar>
          </w:tcPr>
          <w:p w14:paraId="6C7623A8"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0B42E656" w14:textId="77777777" w:rsidR="00984A9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84A9F" w14:paraId="40A35956" w14:textId="77777777">
        <w:tc>
          <w:tcPr>
            <w:tcW w:w="2670" w:type="dxa"/>
            <w:shd w:val="clear" w:color="auto" w:fill="auto"/>
            <w:tcMar>
              <w:top w:w="100" w:type="dxa"/>
              <w:left w:w="100" w:type="dxa"/>
              <w:bottom w:w="100" w:type="dxa"/>
              <w:right w:w="100" w:type="dxa"/>
            </w:tcMar>
          </w:tcPr>
          <w:p w14:paraId="145480CC"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shd w:val="clear" w:color="auto" w:fill="auto"/>
            <w:tcMar>
              <w:top w:w="100" w:type="dxa"/>
              <w:left w:w="100" w:type="dxa"/>
              <w:bottom w:w="100" w:type="dxa"/>
              <w:right w:w="100" w:type="dxa"/>
            </w:tcMar>
          </w:tcPr>
          <w:p w14:paraId="08DDC058"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shd w:val="clear" w:color="auto" w:fill="auto"/>
            <w:tcMar>
              <w:top w:w="100" w:type="dxa"/>
              <w:left w:w="100" w:type="dxa"/>
              <w:bottom w:w="100" w:type="dxa"/>
              <w:right w:w="100" w:type="dxa"/>
            </w:tcMar>
          </w:tcPr>
          <w:p w14:paraId="3E28A638"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387D794D" w14:textId="77777777" w:rsidR="00984A9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84A9F" w14:paraId="51F9C1E9" w14:textId="77777777">
        <w:tc>
          <w:tcPr>
            <w:tcW w:w="2670" w:type="dxa"/>
            <w:shd w:val="clear" w:color="auto" w:fill="auto"/>
            <w:tcMar>
              <w:top w:w="100" w:type="dxa"/>
              <w:left w:w="100" w:type="dxa"/>
              <w:bottom w:w="100" w:type="dxa"/>
              <w:right w:w="100" w:type="dxa"/>
            </w:tcMar>
          </w:tcPr>
          <w:p w14:paraId="55A71454"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shd w:val="clear" w:color="auto" w:fill="auto"/>
            <w:tcMar>
              <w:top w:w="100" w:type="dxa"/>
              <w:left w:w="100" w:type="dxa"/>
              <w:bottom w:w="100" w:type="dxa"/>
              <w:right w:w="100" w:type="dxa"/>
            </w:tcMar>
          </w:tcPr>
          <w:p w14:paraId="05C3BD6D"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85" w:type="dxa"/>
            <w:shd w:val="clear" w:color="auto" w:fill="auto"/>
            <w:tcMar>
              <w:top w:w="100" w:type="dxa"/>
              <w:left w:w="100" w:type="dxa"/>
              <w:bottom w:w="100" w:type="dxa"/>
              <w:right w:w="100" w:type="dxa"/>
            </w:tcMar>
          </w:tcPr>
          <w:p w14:paraId="4146A915"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ED16418"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984A9F" w14:paraId="591E0115" w14:textId="77777777">
        <w:tc>
          <w:tcPr>
            <w:tcW w:w="2670" w:type="dxa"/>
            <w:shd w:val="clear" w:color="auto" w:fill="auto"/>
            <w:tcMar>
              <w:top w:w="100" w:type="dxa"/>
              <w:left w:w="100" w:type="dxa"/>
              <w:bottom w:w="100" w:type="dxa"/>
              <w:right w:w="100" w:type="dxa"/>
            </w:tcMar>
          </w:tcPr>
          <w:p w14:paraId="7590F5A3"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shd w:val="clear" w:color="auto" w:fill="auto"/>
            <w:tcMar>
              <w:top w:w="100" w:type="dxa"/>
              <w:left w:w="100" w:type="dxa"/>
              <w:bottom w:w="100" w:type="dxa"/>
              <w:right w:w="100" w:type="dxa"/>
            </w:tcMar>
          </w:tcPr>
          <w:p w14:paraId="552C60EE" w14:textId="77777777" w:rsidR="00984A9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shd w:val="clear" w:color="auto" w:fill="auto"/>
            <w:tcMar>
              <w:top w:w="100" w:type="dxa"/>
              <w:left w:w="100" w:type="dxa"/>
              <w:bottom w:w="100" w:type="dxa"/>
              <w:right w:w="100" w:type="dxa"/>
            </w:tcMar>
          </w:tcPr>
          <w:p w14:paraId="228F67E6"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7291A96F"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984A9F" w14:paraId="04B86E67" w14:textId="77777777">
        <w:tc>
          <w:tcPr>
            <w:tcW w:w="2670" w:type="dxa"/>
            <w:shd w:val="clear" w:color="auto" w:fill="auto"/>
            <w:tcMar>
              <w:top w:w="100" w:type="dxa"/>
              <w:left w:w="100" w:type="dxa"/>
              <w:bottom w:w="100" w:type="dxa"/>
              <w:right w:w="100" w:type="dxa"/>
            </w:tcMar>
          </w:tcPr>
          <w:p w14:paraId="6F1C62E9"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shd w:val="clear" w:color="auto" w:fill="auto"/>
            <w:tcMar>
              <w:top w:w="100" w:type="dxa"/>
              <w:left w:w="100" w:type="dxa"/>
              <w:bottom w:w="100" w:type="dxa"/>
              <w:right w:w="100" w:type="dxa"/>
            </w:tcMar>
          </w:tcPr>
          <w:p w14:paraId="2F0B6E25"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shd w:val="clear" w:color="auto" w:fill="auto"/>
            <w:tcMar>
              <w:top w:w="100" w:type="dxa"/>
              <w:left w:w="100" w:type="dxa"/>
              <w:bottom w:w="100" w:type="dxa"/>
              <w:right w:w="100" w:type="dxa"/>
            </w:tcMar>
          </w:tcPr>
          <w:p w14:paraId="648D51B0"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C83BB62"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84A9F" w14:paraId="5CDD6C27" w14:textId="77777777">
        <w:tc>
          <w:tcPr>
            <w:tcW w:w="2670" w:type="dxa"/>
            <w:shd w:val="clear" w:color="auto" w:fill="auto"/>
            <w:tcMar>
              <w:top w:w="100" w:type="dxa"/>
              <w:left w:w="100" w:type="dxa"/>
              <w:bottom w:w="100" w:type="dxa"/>
              <w:right w:w="100" w:type="dxa"/>
            </w:tcMar>
          </w:tcPr>
          <w:p w14:paraId="32702A0E"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shd w:val="clear" w:color="auto" w:fill="auto"/>
            <w:tcMar>
              <w:top w:w="100" w:type="dxa"/>
              <w:left w:w="100" w:type="dxa"/>
              <w:bottom w:w="100" w:type="dxa"/>
              <w:right w:w="100" w:type="dxa"/>
            </w:tcMar>
          </w:tcPr>
          <w:p w14:paraId="140A1D40"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shd w:val="clear" w:color="auto" w:fill="auto"/>
            <w:tcMar>
              <w:top w:w="100" w:type="dxa"/>
              <w:left w:w="100" w:type="dxa"/>
              <w:bottom w:w="100" w:type="dxa"/>
              <w:right w:w="100" w:type="dxa"/>
            </w:tcMar>
          </w:tcPr>
          <w:p w14:paraId="6310E2A2"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19D35E82" w14:textId="77777777" w:rsidR="00984A9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84A9F" w14:paraId="2BD75D5D" w14:textId="77777777">
        <w:tc>
          <w:tcPr>
            <w:tcW w:w="2670" w:type="dxa"/>
            <w:shd w:val="clear" w:color="auto" w:fill="auto"/>
            <w:tcMar>
              <w:top w:w="100" w:type="dxa"/>
              <w:left w:w="100" w:type="dxa"/>
              <w:bottom w:w="100" w:type="dxa"/>
              <w:right w:w="100" w:type="dxa"/>
            </w:tcMar>
          </w:tcPr>
          <w:p w14:paraId="358B0696"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4080" w:type="dxa"/>
            <w:shd w:val="clear" w:color="auto" w:fill="auto"/>
            <w:tcMar>
              <w:top w:w="100" w:type="dxa"/>
              <w:left w:w="100" w:type="dxa"/>
              <w:bottom w:w="100" w:type="dxa"/>
              <w:right w:w="100" w:type="dxa"/>
            </w:tcMar>
          </w:tcPr>
          <w:p w14:paraId="318869FB"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shd w:val="clear" w:color="auto" w:fill="auto"/>
            <w:tcMar>
              <w:top w:w="100" w:type="dxa"/>
              <w:left w:w="100" w:type="dxa"/>
              <w:bottom w:w="100" w:type="dxa"/>
              <w:right w:w="100" w:type="dxa"/>
            </w:tcMar>
          </w:tcPr>
          <w:p w14:paraId="59569295"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9423425" w14:textId="77777777" w:rsidR="00984A9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84A9F" w14:paraId="71A19EC1" w14:textId="77777777">
        <w:tc>
          <w:tcPr>
            <w:tcW w:w="2670" w:type="dxa"/>
            <w:shd w:val="clear" w:color="auto" w:fill="auto"/>
            <w:tcMar>
              <w:top w:w="100" w:type="dxa"/>
              <w:left w:w="100" w:type="dxa"/>
              <w:bottom w:w="100" w:type="dxa"/>
              <w:right w:w="100" w:type="dxa"/>
            </w:tcMar>
          </w:tcPr>
          <w:p w14:paraId="00257E2C"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4080" w:type="dxa"/>
            <w:shd w:val="clear" w:color="auto" w:fill="auto"/>
            <w:tcMar>
              <w:top w:w="100" w:type="dxa"/>
              <w:left w:w="100" w:type="dxa"/>
              <w:bottom w:w="100" w:type="dxa"/>
              <w:right w:w="100" w:type="dxa"/>
            </w:tcMar>
          </w:tcPr>
          <w:p w14:paraId="3966191B"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shd w:val="clear" w:color="auto" w:fill="auto"/>
            <w:tcMar>
              <w:top w:w="100" w:type="dxa"/>
              <w:left w:w="100" w:type="dxa"/>
              <w:bottom w:w="100" w:type="dxa"/>
              <w:right w:w="100" w:type="dxa"/>
            </w:tcMar>
          </w:tcPr>
          <w:p w14:paraId="1CDDE05A"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06F49FC3"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84A9F" w14:paraId="09DD4CE0" w14:textId="77777777">
        <w:tc>
          <w:tcPr>
            <w:tcW w:w="2670" w:type="dxa"/>
            <w:shd w:val="clear" w:color="auto" w:fill="auto"/>
            <w:tcMar>
              <w:top w:w="100" w:type="dxa"/>
              <w:left w:w="100" w:type="dxa"/>
              <w:bottom w:w="100" w:type="dxa"/>
              <w:right w:w="100" w:type="dxa"/>
            </w:tcMar>
          </w:tcPr>
          <w:p w14:paraId="605444AD"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4080" w:type="dxa"/>
            <w:shd w:val="clear" w:color="auto" w:fill="auto"/>
            <w:tcMar>
              <w:top w:w="100" w:type="dxa"/>
              <w:left w:w="100" w:type="dxa"/>
              <w:bottom w:w="100" w:type="dxa"/>
              <w:right w:w="100" w:type="dxa"/>
            </w:tcMar>
          </w:tcPr>
          <w:p w14:paraId="1BDB96B6"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shd w:val="clear" w:color="auto" w:fill="auto"/>
            <w:tcMar>
              <w:top w:w="100" w:type="dxa"/>
              <w:left w:w="100" w:type="dxa"/>
              <w:bottom w:w="100" w:type="dxa"/>
              <w:right w:w="100" w:type="dxa"/>
            </w:tcMar>
          </w:tcPr>
          <w:p w14:paraId="5231933E"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2EA842B"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84A9F" w14:paraId="317F2580" w14:textId="77777777">
        <w:tc>
          <w:tcPr>
            <w:tcW w:w="2670" w:type="dxa"/>
            <w:shd w:val="clear" w:color="auto" w:fill="auto"/>
            <w:tcMar>
              <w:top w:w="100" w:type="dxa"/>
              <w:left w:w="100" w:type="dxa"/>
              <w:bottom w:w="100" w:type="dxa"/>
              <w:right w:w="100" w:type="dxa"/>
            </w:tcMar>
          </w:tcPr>
          <w:p w14:paraId="09DAEC65"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4080" w:type="dxa"/>
            <w:shd w:val="clear" w:color="auto" w:fill="auto"/>
            <w:tcMar>
              <w:top w:w="100" w:type="dxa"/>
              <w:left w:w="100" w:type="dxa"/>
              <w:bottom w:w="100" w:type="dxa"/>
              <w:right w:w="100" w:type="dxa"/>
            </w:tcMar>
          </w:tcPr>
          <w:p w14:paraId="2EAB88F4" w14:textId="77777777" w:rsidR="00984A9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shd w:val="clear" w:color="auto" w:fill="auto"/>
            <w:tcMar>
              <w:top w:w="100" w:type="dxa"/>
              <w:left w:w="100" w:type="dxa"/>
              <w:bottom w:w="100" w:type="dxa"/>
              <w:right w:w="100" w:type="dxa"/>
            </w:tcMar>
          </w:tcPr>
          <w:p w14:paraId="05B1BD34"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0EB42F16"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984A9F" w14:paraId="4ADCFA3A" w14:textId="77777777">
        <w:tc>
          <w:tcPr>
            <w:tcW w:w="2670" w:type="dxa"/>
            <w:shd w:val="clear" w:color="auto" w:fill="auto"/>
            <w:tcMar>
              <w:top w:w="100" w:type="dxa"/>
              <w:left w:w="100" w:type="dxa"/>
              <w:bottom w:w="100" w:type="dxa"/>
              <w:right w:w="100" w:type="dxa"/>
            </w:tcMar>
          </w:tcPr>
          <w:p w14:paraId="75CE766A" w14:textId="77777777" w:rsidR="00984A9F" w:rsidRDefault="00000000">
            <w:pPr>
              <w:widowControl w:val="0"/>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4080" w:type="dxa"/>
            <w:shd w:val="clear" w:color="auto" w:fill="auto"/>
            <w:tcMar>
              <w:top w:w="100" w:type="dxa"/>
              <w:left w:w="100" w:type="dxa"/>
              <w:bottom w:w="100" w:type="dxa"/>
              <w:right w:w="100" w:type="dxa"/>
            </w:tcMar>
          </w:tcPr>
          <w:p w14:paraId="0CA1B553"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shd w:val="clear" w:color="auto" w:fill="auto"/>
            <w:tcMar>
              <w:top w:w="100" w:type="dxa"/>
              <w:left w:w="100" w:type="dxa"/>
              <w:bottom w:w="100" w:type="dxa"/>
              <w:right w:w="100" w:type="dxa"/>
            </w:tcMar>
          </w:tcPr>
          <w:p w14:paraId="32B5EB86"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08193A44"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984A9F" w14:paraId="378BC28A" w14:textId="77777777">
        <w:tc>
          <w:tcPr>
            <w:tcW w:w="2670" w:type="dxa"/>
            <w:shd w:val="clear" w:color="auto" w:fill="auto"/>
            <w:tcMar>
              <w:top w:w="100" w:type="dxa"/>
              <w:left w:w="100" w:type="dxa"/>
              <w:bottom w:w="100" w:type="dxa"/>
              <w:right w:w="100" w:type="dxa"/>
            </w:tcMar>
          </w:tcPr>
          <w:p w14:paraId="1A784D67"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 NYSE</w:t>
            </w:r>
          </w:p>
        </w:tc>
        <w:tc>
          <w:tcPr>
            <w:tcW w:w="4080" w:type="dxa"/>
            <w:shd w:val="clear" w:color="auto" w:fill="auto"/>
            <w:tcMar>
              <w:top w:w="100" w:type="dxa"/>
              <w:left w:w="100" w:type="dxa"/>
              <w:bottom w:w="100" w:type="dxa"/>
              <w:right w:w="100" w:type="dxa"/>
            </w:tcMar>
          </w:tcPr>
          <w:p w14:paraId="143E2317"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shd w:val="clear" w:color="auto" w:fill="auto"/>
            <w:tcMar>
              <w:top w:w="100" w:type="dxa"/>
              <w:left w:w="100" w:type="dxa"/>
              <w:bottom w:w="100" w:type="dxa"/>
              <w:right w:w="100" w:type="dxa"/>
            </w:tcMar>
          </w:tcPr>
          <w:p w14:paraId="2ED4E573"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8733A2E"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84A9F" w14:paraId="211993E9" w14:textId="77777777">
        <w:tc>
          <w:tcPr>
            <w:tcW w:w="2670" w:type="dxa"/>
            <w:shd w:val="clear" w:color="auto" w:fill="auto"/>
            <w:tcMar>
              <w:top w:w="100" w:type="dxa"/>
              <w:left w:w="100" w:type="dxa"/>
              <w:bottom w:w="100" w:type="dxa"/>
              <w:right w:w="100" w:type="dxa"/>
            </w:tcMar>
          </w:tcPr>
          <w:p w14:paraId="07B2FB15"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shd w:val="clear" w:color="auto" w:fill="auto"/>
            <w:tcMar>
              <w:top w:w="100" w:type="dxa"/>
              <w:left w:w="100" w:type="dxa"/>
              <w:bottom w:w="100" w:type="dxa"/>
              <w:right w:w="100" w:type="dxa"/>
            </w:tcMar>
          </w:tcPr>
          <w:p w14:paraId="78570B06"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shd w:val="clear" w:color="auto" w:fill="auto"/>
            <w:tcMar>
              <w:top w:w="100" w:type="dxa"/>
              <w:left w:w="100" w:type="dxa"/>
              <w:bottom w:w="100" w:type="dxa"/>
              <w:right w:w="100" w:type="dxa"/>
            </w:tcMar>
          </w:tcPr>
          <w:p w14:paraId="3E4EE070"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304FAE2"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84A9F" w14:paraId="533C67AC" w14:textId="77777777">
        <w:tc>
          <w:tcPr>
            <w:tcW w:w="2670" w:type="dxa"/>
            <w:shd w:val="clear" w:color="auto" w:fill="auto"/>
            <w:tcMar>
              <w:top w:w="100" w:type="dxa"/>
              <w:left w:w="100" w:type="dxa"/>
              <w:bottom w:w="100" w:type="dxa"/>
              <w:right w:w="100" w:type="dxa"/>
            </w:tcMar>
          </w:tcPr>
          <w:p w14:paraId="6D4C0305"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shd w:val="clear" w:color="auto" w:fill="auto"/>
            <w:tcMar>
              <w:top w:w="100" w:type="dxa"/>
              <w:left w:w="100" w:type="dxa"/>
              <w:bottom w:w="100" w:type="dxa"/>
              <w:right w:w="100" w:type="dxa"/>
            </w:tcMar>
          </w:tcPr>
          <w:p w14:paraId="181CCB8F"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shd w:val="clear" w:color="auto" w:fill="auto"/>
            <w:tcMar>
              <w:top w:w="100" w:type="dxa"/>
              <w:left w:w="100" w:type="dxa"/>
              <w:bottom w:w="100" w:type="dxa"/>
              <w:right w:w="100" w:type="dxa"/>
            </w:tcMar>
          </w:tcPr>
          <w:p w14:paraId="23B9E047"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2CDDC788" w14:textId="77777777" w:rsidR="00984A9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84A9F" w14:paraId="39D1F681" w14:textId="77777777">
        <w:tc>
          <w:tcPr>
            <w:tcW w:w="2670" w:type="dxa"/>
            <w:shd w:val="clear" w:color="auto" w:fill="auto"/>
            <w:tcMar>
              <w:top w:w="100" w:type="dxa"/>
              <w:left w:w="100" w:type="dxa"/>
              <w:bottom w:w="100" w:type="dxa"/>
              <w:right w:w="100" w:type="dxa"/>
            </w:tcMar>
          </w:tcPr>
          <w:p w14:paraId="4F622553"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PENN: NASDAQ</w:t>
            </w:r>
          </w:p>
        </w:tc>
        <w:tc>
          <w:tcPr>
            <w:tcW w:w="4080" w:type="dxa"/>
            <w:shd w:val="clear" w:color="auto" w:fill="auto"/>
            <w:tcMar>
              <w:top w:w="100" w:type="dxa"/>
              <w:left w:w="100" w:type="dxa"/>
              <w:bottom w:w="100" w:type="dxa"/>
              <w:right w:w="100" w:type="dxa"/>
            </w:tcMar>
          </w:tcPr>
          <w:p w14:paraId="033EB3F4"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shd w:val="clear" w:color="auto" w:fill="auto"/>
            <w:tcMar>
              <w:top w:w="100" w:type="dxa"/>
              <w:left w:w="100" w:type="dxa"/>
              <w:bottom w:w="100" w:type="dxa"/>
              <w:right w:w="100" w:type="dxa"/>
            </w:tcMar>
          </w:tcPr>
          <w:p w14:paraId="178A401B"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DCA0296"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984A9F" w14:paraId="0B188974" w14:textId="77777777">
        <w:tc>
          <w:tcPr>
            <w:tcW w:w="2670" w:type="dxa"/>
            <w:shd w:val="clear" w:color="auto" w:fill="auto"/>
            <w:tcMar>
              <w:top w:w="100" w:type="dxa"/>
              <w:left w:w="100" w:type="dxa"/>
              <w:bottom w:w="100" w:type="dxa"/>
              <w:right w:w="100" w:type="dxa"/>
            </w:tcMar>
          </w:tcPr>
          <w:p w14:paraId="46EA8DAD"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shd w:val="clear" w:color="auto" w:fill="auto"/>
            <w:tcMar>
              <w:top w:w="100" w:type="dxa"/>
              <w:left w:w="100" w:type="dxa"/>
              <w:bottom w:w="100" w:type="dxa"/>
              <w:right w:w="100" w:type="dxa"/>
            </w:tcMar>
          </w:tcPr>
          <w:p w14:paraId="2F4A0562"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shd w:val="clear" w:color="auto" w:fill="auto"/>
            <w:tcMar>
              <w:top w:w="100" w:type="dxa"/>
              <w:left w:w="100" w:type="dxa"/>
              <w:bottom w:w="100" w:type="dxa"/>
              <w:right w:w="100" w:type="dxa"/>
            </w:tcMar>
          </w:tcPr>
          <w:p w14:paraId="45BD4AC8"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09EAADC1"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984A9F" w14:paraId="0B182A9F" w14:textId="77777777">
        <w:tc>
          <w:tcPr>
            <w:tcW w:w="2670" w:type="dxa"/>
            <w:shd w:val="clear" w:color="auto" w:fill="auto"/>
            <w:tcMar>
              <w:top w:w="100" w:type="dxa"/>
              <w:left w:w="100" w:type="dxa"/>
              <w:bottom w:w="100" w:type="dxa"/>
              <w:right w:w="100" w:type="dxa"/>
            </w:tcMar>
          </w:tcPr>
          <w:p w14:paraId="475DCD6E"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shd w:val="clear" w:color="auto" w:fill="auto"/>
            <w:tcMar>
              <w:top w:w="100" w:type="dxa"/>
              <w:left w:w="100" w:type="dxa"/>
              <w:bottom w:w="100" w:type="dxa"/>
              <w:right w:w="100" w:type="dxa"/>
            </w:tcMar>
          </w:tcPr>
          <w:p w14:paraId="749EC7D4"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shd w:val="clear" w:color="auto" w:fill="auto"/>
            <w:tcMar>
              <w:top w:w="100" w:type="dxa"/>
              <w:left w:w="100" w:type="dxa"/>
              <w:bottom w:w="100" w:type="dxa"/>
              <w:right w:w="100" w:type="dxa"/>
            </w:tcMar>
          </w:tcPr>
          <w:p w14:paraId="0A650C2D"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190CD13" w14:textId="77777777" w:rsidR="00984A9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84A9F" w14:paraId="1E02104F" w14:textId="77777777">
        <w:tc>
          <w:tcPr>
            <w:tcW w:w="2670" w:type="dxa"/>
            <w:shd w:val="clear" w:color="auto" w:fill="auto"/>
            <w:tcMar>
              <w:top w:w="100" w:type="dxa"/>
              <w:left w:w="100" w:type="dxa"/>
              <w:bottom w:w="100" w:type="dxa"/>
              <w:right w:w="100" w:type="dxa"/>
            </w:tcMar>
          </w:tcPr>
          <w:p w14:paraId="3927CBA3"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shd w:val="clear" w:color="auto" w:fill="auto"/>
            <w:tcMar>
              <w:top w:w="100" w:type="dxa"/>
              <w:left w:w="100" w:type="dxa"/>
              <w:bottom w:w="100" w:type="dxa"/>
              <w:right w:w="100" w:type="dxa"/>
            </w:tcMar>
          </w:tcPr>
          <w:p w14:paraId="46BBF6B2"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shd w:val="clear" w:color="auto" w:fill="auto"/>
            <w:tcMar>
              <w:top w:w="100" w:type="dxa"/>
              <w:left w:w="100" w:type="dxa"/>
              <w:bottom w:w="100" w:type="dxa"/>
              <w:right w:w="100" w:type="dxa"/>
            </w:tcMar>
          </w:tcPr>
          <w:p w14:paraId="33F3D345"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BFCD848"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984A9F" w14:paraId="59E05EAC" w14:textId="77777777">
        <w:tc>
          <w:tcPr>
            <w:tcW w:w="2670" w:type="dxa"/>
            <w:shd w:val="clear" w:color="auto" w:fill="auto"/>
            <w:tcMar>
              <w:top w:w="100" w:type="dxa"/>
              <w:left w:w="100" w:type="dxa"/>
              <w:bottom w:w="100" w:type="dxa"/>
              <w:right w:w="100" w:type="dxa"/>
            </w:tcMar>
          </w:tcPr>
          <w:p w14:paraId="50386B7C"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shd w:val="clear" w:color="auto" w:fill="auto"/>
            <w:tcMar>
              <w:top w:w="100" w:type="dxa"/>
              <w:left w:w="100" w:type="dxa"/>
              <w:bottom w:w="100" w:type="dxa"/>
              <w:right w:w="100" w:type="dxa"/>
            </w:tcMar>
          </w:tcPr>
          <w:p w14:paraId="1F804426"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shd w:val="clear" w:color="auto" w:fill="auto"/>
            <w:tcMar>
              <w:top w:w="100" w:type="dxa"/>
              <w:left w:w="100" w:type="dxa"/>
              <w:bottom w:w="100" w:type="dxa"/>
              <w:right w:w="100" w:type="dxa"/>
            </w:tcMar>
          </w:tcPr>
          <w:p w14:paraId="16C31FF4"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6AD8551"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984A9F" w14:paraId="31319678" w14:textId="77777777">
        <w:tc>
          <w:tcPr>
            <w:tcW w:w="2670" w:type="dxa"/>
            <w:shd w:val="clear" w:color="auto" w:fill="auto"/>
            <w:tcMar>
              <w:top w:w="100" w:type="dxa"/>
              <w:left w:w="100" w:type="dxa"/>
              <w:bottom w:w="100" w:type="dxa"/>
              <w:right w:w="100" w:type="dxa"/>
            </w:tcMar>
          </w:tcPr>
          <w:p w14:paraId="0F9CDC0E"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shd w:val="clear" w:color="auto" w:fill="auto"/>
            <w:tcMar>
              <w:top w:w="100" w:type="dxa"/>
              <w:left w:w="100" w:type="dxa"/>
              <w:bottom w:w="100" w:type="dxa"/>
              <w:right w:w="100" w:type="dxa"/>
            </w:tcMar>
          </w:tcPr>
          <w:p w14:paraId="0FB2CA53"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shd w:val="clear" w:color="auto" w:fill="auto"/>
            <w:tcMar>
              <w:top w:w="100" w:type="dxa"/>
              <w:left w:w="100" w:type="dxa"/>
              <w:bottom w:w="100" w:type="dxa"/>
              <w:right w:w="100" w:type="dxa"/>
            </w:tcMar>
          </w:tcPr>
          <w:p w14:paraId="59087F55"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609CE06" w14:textId="77777777" w:rsidR="00984A9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984A9F" w14:paraId="413B1526" w14:textId="77777777">
        <w:tc>
          <w:tcPr>
            <w:tcW w:w="2670" w:type="dxa"/>
            <w:shd w:val="clear" w:color="auto" w:fill="auto"/>
            <w:tcMar>
              <w:top w:w="100" w:type="dxa"/>
              <w:left w:w="100" w:type="dxa"/>
              <w:bottom w:w="100" w:type="dxa"/>
              <w:right w:w="100" w:type="dxa"/>
            </w:tcMar>
          </w:tcPr>
          <w:p w14:paraId="56664EB6"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shd w:val="clear" w:color="auto" w:fill="auto"/>
            <w:tcMar>
              <w:top w:w="100" w:type="dxa"/>
              <w:left w:w="100" w:type="dxa"/>
              <w:bottom w:w="100" w:type="dxa"/>
              <w:right w:w="100" w:type="dxa"/>
            </w:tcMar>
          </w:tcPr>
          <w:p w14:paraId="2DE68325"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shd w:val="clear" w:color="auto" w:fill="auto"/>
            <w:tcMar>
              <w:top w:w="100" w:type="dxa"/>
              <w:left w:w="100" w:type="dxa"/>
              <w:bottom w:w="100" w:type="dxa"/>
              <w:right w:w="100" w:type="dxa"/>
            </w:tcMar>
          </w:tcPr>
          <w:p w14:paraId="7F41F2E9"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010D7FF"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984A9F" w14:paraId="74F2EAD4" w14:textId="77777777">
        <w:tc>
          <w:tcPr>
            <w:tcW w:w="2670" w:type="dxa"/>
            <w:shd w:val="clear" w:color="auto" w:fill="auto"/>
            <w:tcMar>
              <w:top w:w="100" w:type="dxa"/>
              <w:left w:w="100" w:type="dxa"/>
              <w:bottom w:w="100" w:type="dxa"/>
              <w:right w:w="100" w:type="dxa"/>
            </w:tcMar>
          </w:tcPr>
          <w:p w14:paraId="12A71F89"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shd w:val="clear" w:color="auto" w:fill="auto"/>
            <w:tcMar>
              <w:top w:w="100" w:type="dxa"/>
              <w:left w:w="100" w:type="dxa"/>
              <w:bottom w:w="100" w:type="dxa"/>
              <w:right w:w="100" w:type="dxa"/>
            </w:tcMar>
          </w:tcPr>
          <w:p w14:paraId="30717E3F"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shd w:val="clear" w:color="auto" w:fill="auto"/>
            <w:tcMar>
              <w:top w:w="100" w:type="dxa"/>
              <w:left w:w="100" w:type="dxa"/>
              <w:bottom w:w="100" w:type="dxa"/>
              <w:right w:w="100" w:type="dxa"/>
            </w:tcMar>
          </w:tcPr>
          <w:p w14:paraId="0D050890"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5262F57"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984A9F" w14:paraId="3023A240" w14:textId="77777777">
        <w:tc>
          <w:tcPr>
            <w:tcW w:w="2670" w:type="dxa"/>
            <w:shd w:val="clear" w:color="auto" w:fill="auto"/>
            <w:tcMar>
              <w:top w:w="100" w:type="dxa"/>
              <w:left w:w="100" w:type="dxa"/>
              <w:bottom w:w="100" w:type="dxa"/>
              <w:right w:w="100" w:type="dxa"/>
            </w:tcMar>
          </w:tcPr>
          <w:p w14:paraId="2627B922"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4080" w:type="dxa"/>
            <w:shd w:val="clear" w:color="auto" w:fill="auto"/>
            <w:tcMar>
              <w:top w:w="100" w:type="dxa"/>
              <w:left w:w="100" w:type="dxa"/>
              <w:bottom w:w="100" w:type="dxa"/>
              <w:right w:w="100" w:type="dxa"/>
            </w:tcMar>
          </w:tcPr>
          <w:p w14:paraId="5CF61967"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shd w:val="clear" w:color="auto" w:fill="auto"/>
            <w:tcMar>
              <w:top w:w="100" w:type="dxa"/>
              <w:left w:w="100" w:type="dxa"/>
              <w:bottom w:w="100" w:type="dxa"/>
              <w:right w:w="100" w:type="dxa"/>
            </w:tcMar>
          </w:tcPr>
          <w:p w14:paraId="68396C44"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DFB6376"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984A9F" w14:paraId="222E9771" w14:textId="77777777">
        <w:tc>
          <w:tcPr>
            <w:tcW w:w="2670" w:type="dxa"/>
            <w:shd w:val="clear" w:color="auto" w:fill="auto"/>
            <w:tcMar>
              <w:top w:w="100" w:type="dxa"/>
              <w:left w:w="100" w:type="dxa"/>
              <w:bottom w:w="100" w:type="dxa"/>
              <w:right w:w="100" w:type="dxa"/>
            </w:tcMar>
          </w:tcPr>
          <w:p w14:paraId="621438CE"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4080" w:type="dxa"/>
            <w:shd w:val="clear" w:color="auto" w:fill="auto"/>
            <w:tcMar>
              <w:top w:w="100" w:type="dxa"/>
              <w:left w:w="100" w:type="dxa"/>
              <w:bottom w:w="100" w:type="dxa"/>
              <w:right w:w="100" w:type="dxa"/>
            </w:tcMar>
          </w:tcPr>
          <w:p w14:paraId="3CD42295"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shd w:val="clear" w:color="auto" w:fill="auto"/>
            <w:tcMar>
              <w:top w:w="100" w:type="dxa"/>
              <w:left w:w="100" w:type="dxa"/>
              <w:bottom w:w="100" w:type="dxa"/>
              <w:right w:w="100" w:type="dxa"/>
            </w:tcMar>
          </w:tcPr>
          <w:p w14:paraId="313F8F9D"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E753992" w14:textId="77777777" w:rsidR="00984A9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70749833" w14:textId="77777777" w:rsidR="00984A9F" w:rsidRDefault="00984A9F">
      <w:pPr>
        <w:rPr>
          <w:rFonts w:ascii="Times New Roman" w:eastAsia="Times New Roman" w:hAnsi="Times New Roman" w:cs="Times New Roman"/>
        </w:rPr>
      </w:pPr>
    </w:p>
    <w:p w14:paraId="43FFC7AD" w14:textId="77777777" w:rsidR="00984A9F" w:rsidRDefault="00984A9F"/>
    <w:sectPr w:rsidR="00984A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9F"/>
    <w:rsid w:val="004B0475"/>
    <w:rsid w:val="00551BEB"/>
    <w:rsid w:val="00984A9F"/>
    <w:rsid w:val="00D30C18"/>
    <w:rsid w:val="00FA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5A59C1"/>
  <w15:docId w15:val="{24A61628-1A75-9343-BC73-7C31E6EE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4B047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2025-07-20T23:08:00Z</dcterms:created>
  <dcterms:modified xsi:type="dcterms:W3CDTF">2025-07-20T23:31:00Z</dcterms:modified>
</cp:coreProperties>
</file>