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759" w:rsidRDefault="005B1759" w:rsidP="00F60358">
      <w:pPr>
        <w:spacing w:line="480" w:lineRule="auto"/>
        <w:jc w:val="center"/>
        <w:rPr>
          <w:rFonts w:ascii="Times New Roman" w:hAnsi="Times New Roman" w:cs="Times New Roman"/>
          <w:sz w:val="24"/>
        </w:rPr>
      </w:pPr>
      <w:r>
        <w:rPr>
          <w:rFonts w:ascii="Times New Roman" w:hAnsi="Times New Roman" w:cs="Times New Roman"/>
          <w:sz w:val="24"/>
        </w:rPr>
        <w:t>HSI Week Ended November 17</w:t>
      </w:r>
      <w:r>
        <w:rPr>
          <w:rFonts w:ascii="Times New Roman" w:hAnsi="Times New Roman" w:cs="Times New Roman"/>
          <w:sz w:val="24"/>
          <w:vertAlign w:val="superscript"/>
        </w:rPr>
        <w:t>th</w:t>
      </w:r>
      <w:r>
        <w:rPr>
          <w:rFonts w:ascii="Times New Roman" w:hAnsi="Times New Roman" w:cs="Times New Roman"/>
          <w:sz w:val="24"/>
        </w:rPr>
        <w:t xml:space="preserve"> </w:t>
      </w:r>
    </w:p>
    <w:p w:rsidR="00F60358" w:rsidRDefault="00F60358" w:rsidP="00F60358">
      <w:pPr>
        <w:spacing w:line="480" w:lineRule="auto"/>
        <w:jc w:val="center"/>
        <w:rPr>
          <w:rFonts w:ascii="Times New Roman" w:hAnsi="Times New Roman" w:cs="Times New Roman"/>
          <w:sz w:val="24"/>
        </w:rPr>
      </w:pPr>
    </w:p>
    <w:p w:rsidR="00F60358" w:rsidRDefault="00F60358" w:rsidP="00F60358">
      <w:pPr>
        <w:spacing w:line="480" w:lineRule="auto"/>
        <w:rPr>
          <w:rFonts w:ascii="Times New Roman" w:hAnsi="Times New Roman" w:cs="Times New Roman"/>
          <w:sz w:val="24"/>
        </w:rPr>
      </w:pPr>
      <w:r>
        <w:rPr>
          <w:rFonts w:ascii="Times New Roman" w:hAnsi="Times New Roman" w:cs="Times New Roman"/>
          <w:sz w:val="24"/>
        </w:rPr>
        <w:t>The Husson Stock Index (HSI) increased 1.14% from week ended November 10</w:t>
      </w:r>
      <w:r w:rsidRPr="00F60358">
        <w:rPr>
          <w:rFonts w:ascii="Times New Roman" w:hAnsi="Times New Roman" w:cs="Times New Roman"/>
          <w:sz w:val="24"/>
          <w:vertAlign w:val="superscript"/>
        </w:rPr>
        <w:t>th</w:t>
      </w:r>
      <w:r>
        <w:rPr>
          <w:rFonts w:ascii="Times New Roman" w:hAnsi="Times New Roman" w:cs="Times New Roman"/>
          <w:sz w:val="24"/>
        </w:rPr>
        <w:t>. The HSI on November 10</w:t>
      </w:r>
      <w:r w:rsidRPr="00F60358">
        <w:rPr>
          <w:rFonts w:ascii="Times New Roman" w:hAnsi="Times New Roman" w:cs="Times New Roman"/>
          <w:sz w:val="24"/>
          <w:vertAlign w:val="superscript"/>
        </w:rPr>
        <w:t>th</w:t>
      </w:r>
      <w:r>
        <w:rPr>
          <w:rFonts w:ascii="Times New Roman" w:hAnsi="Times New Roman" w:cs="Times New Roman"/>
          <w:sz w:val="24"/>
        </w:rPr>
        <w:t xml:space="preserve"> was 137.74 and is now 139.31.  The most significant changes this week were Wal-Mart (WMT), IDEXX Laboratories (IDXX), and </w:t>
      </w:r>
      <w:proofErr w:type="spellStart"/>
      <w:r>
        <w:rPr>
          <w:rFonts w:ascii="Times New Roman" w:hAnsi="Times New Roman" w:cs="Times New Roman"/>
          <w:sz w:val="24"/>
        </w:rPr>
        <w:t>ImmuCell</w:t>
      </w:r>
      <w:proofErr w:type="spellEnd"/>
      <w:r>
        <w:rPr>
          <w:rFonts w:ascii="Times New Roman" w:hAnsi="Times New Roman" w:cs="Times New Roman"/>
          <w:sz w:val="24"/>
        </w:rPr>
        <w:t xml:space="preserve"> (ICCC).</w:t>
      </w:r>
    </w:p>
    <w:p w:rsidR="00F60358" w:rsidRDefault="00F60358" w:rsidP="00F60358">
      <w:pPr>
        <w:spacing w:line="480" w:lineRule="auto"/>
        <w:rPr>
          <w:rFonts w:ascii="Times New Roman" w:hAnsi="Times New Roman" w:cs="Times New Roman"/>
          <w:sz w:val="24"/>
        </w:rPr>
      </w:pPr>
    </w:p>
    <w:p w:rsidR="006D526A" w:rsidRPr="00767638" w:rsidRDefault="00F60358" w:rsidP="00F60358">
      <w:pPr>
        <w:spacing w:line="480" w:lineRule="auto"/>
        <w:rPr>
          <w:rFonts w:ascii="Times New Roman" w:hAnsi="Times New Roman" w:cs="Times New Roman"/>
          <w:sz w:val="24"/>
          <w:szCs w:val="24"/>
        </w:rPr>
      </w:pPr>
      <w:r>
        <w:rPr>
          <w:rFonts w:ascii="Times New Roman" w:hAnsi="Times New Roman" w:cs="Times New Roman"/>
          <w:sz w:val="24"/>
        </w:rPr>
        <w:t>Wal-Mart (WMT): WMT increased 7.2% from week ended November 17</w:t>
      </w:r>
      <w:r w:rsidRPr="00F60358">
        <w:rPr>
          <w:rFonts w:ascii="Times New Roman" w:hAnsi="Times New Roman" w:cs="Times New Roman"/>
          <w:sz w:val="24"/>
          <w:vertAlign w:val="superscript"/>
        </w:rPr>
        <w:t>th</w:t>
      </w:r>
      <w:r>
        <w:rPr>
          <w:rFonts w:ascii="Times New Roman" w:hAnsi="Times New Roman" w:cs="Times New Roman"/>
          <w:sz w:val="24"/>
        </w:rPr>
        <w:t xml:space="preserve">. </w:t>
      </w:r>
      <w:r w:rsidR="006D526A">
        <w:rPr>
          <w:rFonts w:ascii="Times New Roman" w:hAnsi="Times New Roman" w:cs="Times New Roman"/>
          <w:sz w:val="24"/>
        </w:rPr>
        <w:t>WMT has been adapting to the digital world quickly to keep up with competitors such as Amazon. According to Kinsey Grant at thestreet.com</w:t>
      </w:r>
      <w:r w:rsidR="006D526A" w:rsidRPr="00767638">
        <w:rPr>
          <w:rFonts w:ascii="Times New Roman" w:hAnsi="Times New Roman" w:cs="Times New Roman"/>
          <w:sz w:val="24"/>
          <w:szCs w:val="24"/>
        </w:rPr>
        <w:t xml:space="preserve">, WMT knows that they can’t beat Amazon at what they do so they are improving on what Amazon can’t do and upping their e-commerce strategy which has proved to land WMT in a strong third quarter. </w:t>
      </w:r>
      <w:r w:rsidR="00767638" w:rsidRPr="00767638">
        <w:rPr>
          <w:rFonts w:ascii="Times New Roman" w:hAnsi="Times New Roman" w:cs="Times New Roman"/>
          <w:sz w:val="24"/>
          <w:szCs w:val="24"/>
          <w:shd w:val="clear" w:color="auto" w:fill="FFFFFF"/>
        </w:rPr>
        <w:t>Walmart's e-commerce increased 50%</w:t>
      </w:r>
      <w:r w:rsidR="00767638">
        <w:rPr>
          <w:rFonts w:ascii="Times New Roman" w:hAnsi="Times New Roman" w:cs="Times New Roman"/>
          <w:sz w:val="24"/>
          <w:szCs w:val="24"/>
          <w:shd w:val="clear" w:color="auto" w:fill="FFFFFF"/>
        </w:rPr>
        <w:t>,</w:t>
      </w:r>
      <w:r w:rsidR="00767638" w:rsidRPr="00767638">
        <w:rPr>
          <w:rFonts w:ascii="Times New Roman" w:hAnsi="Times New Roman" w:cs="Times New Roman"/>
          <w:sz w:val="24"/>
          <w:szCs w:val="24"/>
          <w:shd w:val="clear" w:color="auto" w:fill="FFFFFF"/>
        </w:rPr>
        <w:t xml:space="preserve"> </w:t>
      </w:r>
      <w:r w:rsidR="00767638">
        <w:rPr>
          <w:rFonts w:ascii="Times New Roman" w:hAnsi="Times New Roman" w:cs="Times New Roman"/>
          <w:sz w:val="24"/>
          <w:szCs w:val="24"/>
          <w:shd w:val="clear" w:color="auto" w:fill="FFFFFF"/>
        </w:rPr>
        <w:t>s</w:t>
      </w:r>
      <w:r w:rsidR="00767638" w:rsidRPr="00767638">
        <w:rPr>
          <w:rFonts w:ascii="Times New Roman" w:hAnsi="Times New Roman" w:cs="Times New Roman"/>
          <w:sz w:val="24"/>
          <w:szCs w:val="24"/>
          <w:shd w:val="clear" w:color="auto" w:fill="FFFFFF"/>
        </w:rPr>
        <w:t xml:space="preserve">ame store sales grew 2.7% and same-store traffic </w:t>
      </w:r>
      <w:r w:rsidR="00767638">
        <w:rPr>
          <w:rFonts w:ascii="Times New Roman" w:hAnsi="Times New Roman" w:cs="Times New Roman"/>
          <w:sz w:val="24"/>
          <w:szCs w:val="24"/>
          <w:shd w:val="clear" w:color="auto" w:fill="FFFFFF"/>
        </w:rPr>
        <w:t>increased</w:t>
      </w:r>
      <w:bookmarkStart w:id="0" w:name="_GoBack"/>
      <w:bookmarkEnd w:id="0"/>
      <w:r w:rsidR="00767638" w:rsidRPr="00767638">
        <w:rPr>
          <w:rFonts w:ascii="Times New Roman" w:hAnsi="Times New Roman" w:cs="Times New Roman"/>
          <w:sz w:val="24"/>
          <w:szCs w:val="24"/>
          <w:shd w:val="clear" w:color="auto" w:fill="FFFFFF"/>
        </w:rPr>
        <w:t xml:space="preserve"> 1.5%.</w:t>
      </w:r>
    </w:p>
    <w:p w:rsidR="006D526A" w:rsidRPr="00767638" w:rsidRDefault="006D526A" w:rsidP="00F60358">
      <w:pPr>
        <w:spacing w:line="480" w:lineRule="auto"/>
        <w:rPr>
          <w:rFonts w:ascii="Times New Roman" w:hAnsi="Times New Roman" w:cs="Times New Roman"/>
          <w:sz w:val="24"/>
          <w:szCs w:val="24"/>
        </w:rPr>
      </w:pPr>
    </w:p>
    <w:p w:rsidR="00F60358" w:rsidRDefault="00F60358" w:rsidP="00F60358">
      <w:pPr>
        <w:spacing w:line="480" w:lineRule="auto"/>
        <w:rPr>
          <w:rFonts w:ascii="Times New Roman" w:hAnsi="Times New Roman" w:cs="Times New Roman"/>
          <w:sz w:val="24"/>
        </w:rPr>
      </w:pPr>
      <w:r>
        <w:rPr>
          <w:rFonts w:ascii="Times New Roman" w:hAnsi="Times New Roman" w:cs="Times New Roman"/>
          <w:sz w:val="24"/>
        </w:rPr>
        <w:t xml:space="preserve">IDEXX </w:t>
      </w:r>
      <w:proofErr w:type="spellStart"/>
      <w:r>
        <w:rPr>
          <w:rFonts w:ascii="Times New Roman" w:hAnsi="Times New Roman" w:cs="Times New Roman"/>
          <w:sz w:val="24"/>
        </w:rPr>
        <w:t>Labortories</w:t>
      </w:r>
      <w:proofErr w:type="spellEnd"/>
      <w:r>
        <w:rPr>
          <w:rFonts w:ascii="Times New Roman" w:hAnsi="Times New Roman" w:cs="Times New Roman"/>
          <w:sz w:val="24"/>
        </w:rPr>
        <w:t xml:space="preserve"> (IDXX): IDXX increased 4.88</w:t>
      </w:r>
      <w:r w:rsidR="00273AF5">
        <w:rPr>
          <w:rFonts w:ascii="Times New Roman" w:hAnsi="Times New Roman" w:cs="Times New Roman"/>
          <w:sz w:val="24"/>
        </w:rPr>
        <w:t>%</w:t>
      </w:r>
      <w:r>
        <w:rPr>
          <w:rFonts w:ascii="Times New Roman" w:hAnsi="Times New Roman" w:cs="Times New Roman"/>
          <w:sz w:val="24"/>
        </w:rPr>
        <w:t xml:space="preserve"> from week ended November 17</w:t>
      </w:r>
      <w:r w:rsidRPr="00F60358">
        <w:rPr>
          <w:rFonts w:ascii="Times New Roman" w:hAnsi="Times New Roman" w:cs="Times New Roman"/>
          <w:sz w:val="24"/>
          <w:vertAlign w:val="superscript"/>
        </w:rPr>
        <w:t>th</w:t>
      </w:r>
      <w:r>
        <w:rPr>
          <w:rFonts w:ascii="Times New Roman" w:hAnsi="Times New Roman" w:cs="Times New Roman"/>
          <w:sz w:val="24"/>
        </w:rPr>
        <w:t xml:space="preserve">. </w:t>
      </w:r>
      <w:r w:rsidR="00456C6A">
        <w:rPr>
          <w:rFonts w:ascii="Times New Roman" w:hAnsi="Times New Roman" w:cs="Times New Roman"/>
          <w:sz w:val="24"/>
        </w:rPr>
        <w:t xml:space="preserve">This week IDXX was ranked </w:t>
      </w:r>
      <w:r w:rsidR="00273AF5">
        <w:rPr>
          <w:rFonts w:ascii="Times New Roman" w:hAnsi="Times New Roman" w:cs="Times New Roman"/>
          <w:sz w:val="24"/>
        </w:rPr>
        <w:t>as a</w:t>
      </w:r>
      <w:r w:rsidR="00456C6A">
        <w:rPr>
          <w:rFonts w:ascii="Times New Roman" w:hAnsi="Times New Roman" w:cs="Times New Roman"/>
          <w:sz w:val="24"/>
        </w:rPr>
        <w:t xml:space="preserve"> buy by </w:t>
      </w:r>
      <w:proofErr w:type="spellStart"/>
      <w:r w:rsidR="00456C6A">
        <w:rPr>
          <w:rFonts w:ascii="Times New Roman" w:hAnsi="Times New Roman" w:cs="Times New Roman"/>
          <w:sz w:val="24"/>
        </w:rPr>
        <w:t>Zacks</w:t>
      </w:r>
      <w:proofErr w:type="spellEnd"/>
      <w:r w:rsidR="00456C6A">
        <w:rPr>
          <w:rFonts w:ascii="Times New Roman" w:hAnsi="Times New Roman" w:cs="Times New Roman"/>
          <w:sz w:val="24"/>
        </w:rPr>
        <w:t xml:space="preserve"> </w:t>
      </w:r>
      <w:r w:rsidR="00273AF5">
        <w:rPr>
          <w:rFonts w:ascii="Times New Roman" w:hAnsi="Times New Roman" w:cs="Times New Roman"/>
          <w:sz w:val="24"/>
        </w:rPr>
        <w:t>(</w:t>
      </w:r>
      <w:proofErr w:type="spellStart"/>
      <w:r w:rsidR="00273AF5">
        <w:rPr>
          <w:rFonts w:ascii="Times New Roman" w:hAnsi="Times New Roman" w:cs="Times New Roman"/>
          <w:sz w:val="24"/>
        </w:rPr>
        <w:t>Zacks</w:t>
      </w:r>
      <w:proofErr w:type="spellEnd"/>
      <w:r w:rsidR="00273AF5">
        <w:rPr>
          <w:rFonts w:ascii="Times New Roman" w:hAnsi="Times New Roman" w:cs="Times New Roman"/>
          <w:sz w:val="24"/>
        </w:rPr>
        <w:t xml:space="preserve"> Rate #2)</w:t>
      </w:r>
      <w:r w:rsidR="00456C6A">
        <w:rPr>
          <w:rFonts w:ascii="Times New Roman" w:hAnsi="Times New Roman" w:cs="Times New Roman"/>
          <w:sz w:val="24"/>
        </w:rPr>
        <w:t xml:space="preserve">. This list was put together by taking into consideration </w:t>
      </w:r>
      <w:r w:rsidR="00767638">
        <w:rPr>
          <w:rFonts w:ascii="Times New Roman" w:hAnsi="Times New Roman" w:cs="Times New Roman"/>
          <w:sz w:val="24"/>
        </w:rPr>
        <w:t>companies who</w:t>
      </w:r>
      <w:r w:rsidR="00456C6A">
        <w:rPr>
          <w:rFonts w:ascii="Times New Roman" w:hAnsi="Times New Roman" w:cs="Times New Roman"/>
          <w:sz w:val="24"/>
        </w:rPr>
        <w:t xml:space="preserve"> inventory turnover, receivables turnover, asset utilization, </w:t>
      </w:r>
      <w:r w:rsidR="00255A54">
        <w:rPr>
          <w:rFonts w:ascii="Times New Roman" w:hAnsi="Times New Roman" w:cs="Times New Roman"/>
          <w:sz w:val="24"/>
        </w:rPr>
        <w:t>and profit margin</w:t>
      </w:r>
      <w:r w:rsidR="00767638">
        <w:rPr>
          <w:rFonts w:ascii="Times New Roman" w:hAnsi="Times New Roman" w:cs="Times New Roman"/>
          <w:sz w:val="24"/>
        </w:rPr>
        <w:t xml:space="preserve"> are higher than the industry average</w:t>
      </w:r>
      <w:r w:rsidR="00255A54">
        <w:rPr>
          <w:rFonts w:ascii="Times New Roman" w:hAnsi="Times New Roman" w:cs="Times New Roman"/>
          <w:sz w:val="24"/>
        </w:rPr>
        <w:t xml:space="preserve">. IDXX has a fourth quarter average positive earnings </w:t>
      </w:r>
      <w:r w:rsidR="00767638">
        <w:rPr>
          <w:rFonts w:ascii="Times New Roman" w:hAnsi="Times New Roman" w:cs="Times New Roman"/>
          <w:sz w:val="24"/>
        </w:rPr>
        <w:t xml:space="preserve">surprise </w:t>
      </w:r>
      <w:r w:rsidR="00255A54">
        <w:rPr>
          <w:rFonts w:ascii="Times New Roman" w:hAnsi="Times New Roman" w:cs="Times New Roman"/>
          <w:sz w:val="24"/>
        </w:rPr>
        <w:t xml:space="preserve">of 9.4% according to </w:t>
      </w:r>
      <w:proofErr w:type="spellStart"/>
      <w:r w:rsidR="00255A54" w:rsidRPr="00255A54">
        <w:rPr>
          <w:rFonts w:ascii="Times New Roman" w:hAnsi="Times New Roman" w:cs="Times New Roman"/>
          <w:sz w:val="24"/>
        </w:rPr>
        <w:t>Tirthankar</w:t>
      </w:r>
      <w:proofErr w:type="spellEnd"/>
      <w:r w:rsidR="00255A54" w:rsidRPr="00255A54">
        <w:rPr>
          <w:rFonts w:ascii="Times New Roman" w:hAnsi="Times New Roman" w:cs="Times New Roman"/>
          <w:sz w:val="24"/>
        </w:rPr>
        <w:t xml:space="preserve"> Chakraborty</w:t>
      </w:r>
      <w:r w:rsidR="00255A54">
        <w:rPr>
          <w:rFonts w:ascii="Times New Roman" w:hAnsi="Times New Roman" w:cs="Times New Roman"/>
          <w:sz w:val="24"/>
        </w:rPr>
        <w:t xml:space="preserve"> from </w:t>
      </w:r>
      <w:proofErr w:type="spellStart"/>
      <w:r w:rsidR="00255A54">
        <w:rPr>
          <w:rFonts w:ascii="Times New Roman" w:hAnsi="Times New Roman" w:cs="Times New Roman"/>
          <w:sz w:val="24"/>
        </w:rPr>
        <w:t>Zacks</w:t>
      </w:r>
      <w:proofErr w:type="spellEnd"/>
      <w:r w:rsidR="00255A54">
        <w:rPr>
          <w:rFonts w:ascii="Times New Roman" w:hAnsi="Times New Roman" w:cs="Times New Roman"/>
          <w:sz w:val="24"/>
        </w:rPr>
        <w:t>.</w:t>
      </w:r>
    </w:p>
    <w:p w:rsidR="00F60358" w:rsidRDefault="00F60358" w:rsidP="00F60358">
      <w:pPr>
        <w:spacing w:line="480" w:lineRule="auto"/>
        <w:rPr>
          <w:rFonts w:ascii="Times New Roman" w:hAnsi="Times New Roman" w:cs="Times New Roman"/>
          <w:sz w:val="24"/>
        </w:rPr>
      </w:pPr>
    </w:p>
    <w:p w:rsidR="00F60358" w:rsidRPr="00767638" w:rsidRDefault="00F60358" w:rsidP="00F60358">
      <w:pPr>
        <w:spacing w:line="480" w:lineRule="auto"/>
        <w:rPr>
          <w:rFonts w:ascii="Times New Roman" w:hAnsi="Times New Roman" w:cs="Times New Roman"/>
          <w:sz w:val="24"/>
          <w:szCs w:val="24"/>
        </w:rPr>
      </w:pPr>
      <w:proofErr w:type="spellStart"/>
      <w:r>
        <w:rPr>
          <w:rFonts w:ascii="Times New Roman" w:hAnsi="Times New Roman" w:cs="Times New Roman"/>
          <w:sz w:val="24"/>
        </w:rPr>
        <w:t>ImmuCell</w:t>
      </w:r>
      <w:proofErr w:type="spellEnd"/>
      <w:r>
        <w:rPr>
          <w:rFonts w:ascii="Times New Roman" w:hAnsi="Times New Roman" w:cs="Times New Roman"/>
          <w:sz w:val="24"/>
        </w:rPr>
        <w:t xml:space="preserve"> (ICCC):  ICCC increased 3.92% from week ended November 17</w:t>
      </w:r>
      <w:r w:rsidRPr="00F60358">
        <w:rPr>
          <w:rFonts w:ascii="Times New Roman" w:hAnsi="Times New Roman" w:cs="Times New Roman"/>
          <w:sz w:val="24"/>
          <w:vertAlign w:val="superscript"/>
        </w:rPr>
        <w:t>th</w:t>
      </w:r>
      <w:r>
        <w:rPr>
          <w:rFonts w:ascii="Times New Roman" w:hAnsi="Times New Roman" w:cs="Times New Roman"/>
          <w:sz w:val="24"/>
        </w:rPr>
        <w:t xml:space="preserve">. </w:t>
      </w:r>
      <w:r w:rsidR="006D526A">
        <w:rPr>
          <w:rFonts w:ascii="Times New Roman" w:hAnsi="Times New Roman" w:cs="Times New Roman"/>
          <w:sz w:val="24"/>
        </w:rPr>
        <w:t xml:space="preserve">This week ICCC received USDA approval for their new product that claims to prevent </w:t>
      </w:r>
      <w:r w:rsidR="00767638" w:rsidRPr="00767638">
        <w:rPr>
          <w:rFonts w:ascii="Times New Roman" w:hAnsi="Times New Roman" w:cs="Times New Roman"/>
          <w:sz w:val="24"/>
          <w:szCs w:val="24"/>
          <w:shd w:val="clear" w:color="auto" w:fill="FFFFFF"/>
        </w:rPr>
        <w:t xml:space="preserve">coronavirus, rotavirus </w:t>
      </w:r>
      <w:r w:rsidR="00767638" w:rsidRPr="00767638">
        <w:rPr>
          <w:rFonts w:ascii="Times New Roman" w:hAnsi="Times New Roman" w:cs="Times New Roman"/>
          <w:sz w:val="24"/>
          <w:szCs w:val="24"/>
          <w:shd w:val="clear" w:color="auto" w:fill="FFFFFF"/>
        </w:rPr>
        <w:lastRenderedPageBreak/>
        <w:t>and </w:t>
      </w:r>
      <w:r w:rsidR="00767638" w:rsidRPr="00767638">
        <w:rPr>
          <w:rStyle w:val="Emphasis"/>
          <w:rFonts w:ascii="Times New Roman" w:hAnsi="Times New Roman" w:cs="Times New Roman"/>
          <w:sz w:val="24"/>
          <w:szCs w:val="24"/>
          <w:shd w:val="clear" w:color="auto" w:fill="FFFFFF"/>
        </w:rPr>
        <w:t>E. coli</w:t>
      </w:r>
      <w:r w:rsidR="006D526A">
        <w:rPr>
          <w:rFonts w:ascii="Times New Roman" w:hAnsi="Times New Roman" w:cs="Times New Roman"/>
          <w:sz w:val="24"/>
        </w:rPr>
        <w:t xml:space="preserve">. </w:t>
      </w:r>
      <w:r w:rsidR="00CC64AC">
        <w:rPr>
          <w:rFonts w:ascii="Times New Roman" w:hAnsi="Times New Roman" w:cs="Times New Roman"/>
          <w:sz w:val="24"/>
        </w:rPr>
        <w:t xml:space="preserve">President and CEO, Michael F. </w:t>
      </w:r>
      <w:proofErr w:type="spellStart"/>
      <w:r w:rsidR="00CC64AC">
        <w:rPr>
          <w:rFonts w:ascii="Times New Roman" w:hAnsi="Times New Roman" w:cs="Times New Roman"/>
          <w:sz w:val="24"/>
        </w:rPr>
        <w:t>Bringham</w:t>
      </w:r>
      <w:proofErr w:type="spellEnd"/>
      <w:r w:rsidR="00CC64AC">
        <w:rPr>
          <w:rFonts w:ascii="Times New Roman" w:hAnsi="Times New Roman" w:cs="Times New Roman"/>
          <w:sz w:val="24"/>
        </w:rPr>
        <w:t xml:space="preserve"> stated that “Th</w:t>
      </w:r>
      <w:r w:rsidR="00CC64AC" w:rsidRPr="00CC64AC">
        <w:rPr>
          <w:rFonts w:ascii="Times New Roman" w:hAnsi="Times New Roman" w:cs="Times New Roman"/>
          <w:sz w:val="24"/>
        </w:rPr>
        <w:t xml:space="preserve">is is a very important achievement by our </w:t>
      </w:r>
      <w:r w:rsidR="00CC64AC" w:rsidRPr="00767638">
        <w:rPr>
          <w:rFonts w:ascii="Times New Roman" w:hAnsi="Times New Roman" w:cs="Times New Roman"/>
          <w:sz w:val="24"/>
          <w:szCs w:val="24"/>
        </w:rPr>
        <w:t xml:space="preserve">development and manufacturing teams after many years of challenging work”. The new product, First Defense® Tri-Shield™, is currently the only treatment that </w:t>
      </w:r>
      <w:r w:rsidR="00767638" w:rsidRPr="00767638">
        <w:rPr>
          <w:rFonts w:ascii="Times New Roman" w:hAnsi="Times New Roman" w:cs="Times New Roman"/>
          <w:sz w:val="24"/>
          <w:szCs w:val="24"/>
        </w:rPr>
        <w:t xml:space="preserve">prevents </w:t>
      </w:r>
      <w:r w:rsidR="00767638" w:rsidRPr="00767638">
        <w:rPr>
          <w:rFonts w:ascii="Times New Roman" w:hAnsi="Times New Roman" w:cs="Times New Roman"/>
          <w:sz w:val="24"/>
          <w:szCs w:val="24"/>
          <w:shd w:val="clear" w:color="auto" w:fill="FFFFFF"/>
        </w:rPr>
        <w:t>coronavirus</w:t>
      </w:r>
      <w:r w:rsidR="00767638" w:rsidRPr="00767638">
        <w:rPr>
          <w:rFonts w:ascii="Times New Roman" w:hAnsi="Times New Roman" w:cs="Times New Roman"/>
          <w:sz w:val="24"/>
          <w:szCs w:val="24"/>
          <w:shd w:val="clear" w:color="auto" w:fill="FFFFFF"/>
        </w:rPr>
        <w:t>,</w:t>
      </w:r>
      <w:r w:rsidR="00767638" w:rsidRPr="00767638">
        <w:rPr>
          <w:rFonts w:ascii="Times New Roman" w:hAnsi="Times New Roman" w:cs="Times New Roman"/>
          <w:sz w:val="24"/>
          <w:szCs w:val="24"/>
          <w:shd w:val="clear" w:color="auto" w:fill="FFFFFF"/>
        </w:rPr>
        <w:t xml:space="preserve"> rotavirus </w:t>
      </w:r>
      <w:r w:rsidR="00767638" w:rsidRPr="00767638">
        <w:rPr>
          <w:rFonts w:ascii="Times New Roman" w:hAnsi="Times New Roman" w:cs="Times New Roman"/>
          <w:sz w:val="24"/>
          <w:szCs w:val="24"/>
          <w:shd w:val="clear" w:color="auto" w:fill="FFFFFF"/>
        </w:rPr>
        <w:t>and</w:t>
      </w:r>
      <w:r w:rsidR="00767638" w:rsidRPr="00767638">
        <w:rPr>
          <w:rFonts w:ascii="Times New Roman" w:hAnsi="Times New Roman" w:cs="Times New Roman"/>
          <w:sz w:val="24"/>
          <w:szCs w:val="24"/>
          <w:shd w:val="clear" w:color="auto" w:fill="FFFFFF"/>
        </w:rPr>
        <w:t> </w:t>
      </w:r>
      <w:r w:rsidR="00767638" w:rsidRPr="00767638">
        <w:rPr>
          <w:rStyle w:val="Emphasis"/>
          <w:rFonts w:ascii="Times New Roman" w:hAnsi="Times New Roman" w:cs="Times New Roman"/>
          <w:sz w:val="24"/>
          <w:szCs w:val="24"/>
          <w:shd w:val="clear" w:color="auto" w:fill="FFFFFF"/>
        </w:rPr>
        <w:t>E. coli</w:t>
      </w:r>
      <w:r w:rsidR="00767638">
        <w:rPr>
          <w:rFonts w:ascii="Times New Roman" w:hAnsi="Times New Roman" w:cs="Times New Roman"/>
          <w:sz w:val="24"/>
          <w:szCs w:val="24"/>
          <w:shd w:val="clear" w:color="auto" w:fill="FFFFFF"/>
        </w:rPr>
        <w:t xml:space="preserve"> in a one-time preventative dose.</w:t>
      </w:r>
    </w:p>
    <w:p w:rsidR="005B1759" w:rsidRDefault="005B1759" w:rsidP="00F60358">
      <w:pPr>
        <w:spacing w:line="480" w:lineRule="auto"/>
        <w:jc w:val="center"/>
        <w:rPr>
          <w:rFonts w:ascii="Times New Roman" w:hAnsi="Times New Roman" w:cs="Times New Roman"/>
          <w:sz w:val="24"/>
        </w:rPr>
      </w:pPr>
    </w:p>
    <w:p w:rsidR="005B1759" w:rsidRDefault="005B1759" w:rsidP="006D526A">
      <w:pPr>
        <w:spacing w:line="480" w:lineRule="auto"/>
        <w:rPr>
          <w:rFonts w:ascii="Times New Roman" w:hAnsi="Times New Roman" w:cs="Times New Roman"/>
          <w:sz w:val="24"/>
        </w:rPr>
      </w:pPr>
      <w:r>
        <w:rPr>
          <w:rFonts w:ascii="Times New Roman" w:hAnsi="Times New Roman" w:cs="Times New Roman"/>
          <w:sz w:val="24"/>
        </w:rPr>
        <w:t>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A16C6B" w:rsidRDefault="00A16C6B" w:rsidP="006D526A">
      <w:pPr>
        <w:spacing w:line="480" w:lineRule="auto"/>
        <w:rPr>
          <w:rFonts w:ascii="Times New Roman" w:hAnsi="Times New Roman" w:cs="Times New Roman"/>
          <w:sz w:val="24"/>
        </w:rPr>
      </w:pPr>
    </w:p>
    <w:p w:rsidR="006D526A" w:rsidRDefault="006D526A" w:rsidP="006D526A">
      <w:pPr>
        <w:spacing w:line="480" w:lineRule="auto"/>
        <w:rPr>
          <w:rFonts w:ascii="Times New Roman" w:hAnsi="Times New Roman" w:cs="Times New Roman"/>
          <w:sz w:val="24"/>
        </w:rPr>
      </w:pPr>
      <w:r w:rsidRPr="006D526A">
        <w:rPr>
          <w:rFonts w:ascii="Times New Roman" w:hAnsi="Times New Roman" w:cs="Times New Roman"/>
          <w:sz w:val="24"/>
        </w:rPr>
        <w:t xml:space="preserve">Grant, K. (2017, November 18). Walmart Bears Are The Dumbest Thing on Wall Street. Retrieved November 18, 2017, from </w:t>
      </w:r>
      <w:hyperlink r:id="rId4" w:history="1">
        <w:r w:rsidRPr="006E5F38">
          <w:rPr>
            <w:rStyle w:val="Hyperlink"/>
            <w:rFonts w:ascii="Times New Roman" w:hAnsi="Times New Roman" w:cs="Times New Roman"/>
            <w:sz w:val="24"/>
          </w:rPr>
          <w:t>https://www.thestreet.com/video/14394927/walmart-bears-are-the-dumbest-thing-on-wall-street.html?puc=yahoo</w:t>
        </w:r>
        <w:r w:rsidRPr="006E5F38">
          <w:rPr>
            <w:rStyle w:val="Hyperlink"/>
            <w:rFonts w:ascii="Times New Roman" w:hAnsi="Times New Roman" w:cs="Times New Roman"/>
            <w:sz w:val="24"/>
          </w:rPr>
          <w:t>v</w:t>
        </w:r>
        <w:r w:rsidRPr="006E5F38">
          <w:rPr>
            <w:rStyle w:val="Hyperlink"/>
            <w:rFonts w:ascii="Times New Roman" w:hAnsi="Times New Roman" w:cs="Times New Roman"/>
            <w:sz w:val="24"/>
          </w:rPr>
          <w:t>&amp;cm_ven=YAHOOV&amp;yptr=yahoo</w:t>
        </w:r>
      </w:hyperlink>
    </w:p>
    <w:p w:rsidR="00255A54" w:rsidRDefault="00255A54" w:rsidP="006D526A">
      <w:pPr>
        <w:spacing w:line="480" w:lineRule="auto"/>
        <w:rPr>
          <w:rFonts w:ascii="Times New Roman" w:hAnsi="Times New Roman" w:cs="Times New Roman"/>
          <w:sz w:val="24"/>
        </w:rPr>
      </w:pPr>
    </w:p>
    <w:p w:rsidR="00255A54" w:rsidRDefault="00273AF5" w:rsidP="006D526A">
      <w:pPr>
        <w:spacing w:line="480" w:lineRule="auto"/>
        <w:rPr>
          <w:rFonts w:ascii="Times New Roman" w:hAnsi="Times New Roman" w:cs="Times New Roman"/>
          <w:sz w:val="24"/>
        </w:rPr>
      </w:pPr>
      <w:proofErr w:type="spellStart"/>
      <w:r w:rsidRPr="00255A54">
        <w:rPr>
          <w:rFonts w:ascii="Times New Roman" w:hAnsi="Times New Roman" w:cs="Times New Roman"/>
          <w:sz w:val="24"/>
        </w:rPr>
        <w:lastRenderedPageBreak/>
        <w:t>Tirthankar</w:t>
      </w:r>
      <w:proofErr w:type="spellEnd"/>
      <w:r w:rsidRPr="00255A54">
        <w:rPr>
          <w:rFonts w:ascii="Times New Roman" w:hAnsi="Times New Roman" w:cs="Times New Roman"/>
          <w:sz w:val="24"/>
        </w:rPr>
        <w:t xml:space="preserve"> Chakraborty</w:t>
      </w:r>
      <w:r w:rsidRPr="00255A54">
        <w:rPr>
          <w:rFonts w:ascii="Times New Roman" w:hAnsi="Times New Roman" w:cs="Times New Roman"/>
          <w:sz w:val="24"/>
        </w:rPr>
        <w:t xml:space="preserve"> </w:t>
      </w:r>
      <w:r>
        <w:rPr>
          <w:rFonts w:ascii="Times New Roman" w:hAnsi="Times New Roman" w:cs="Times New Roman"/>
          <w:sz w:val="24"/>
        </w:rPr>
        <w:t>(2017, November 15). 5 of the Most Efficient Stocks to Buy Now. Retrieved</w:t>
      </w:r>
      <w:r w:rsidR="00255A54" w:rsidRPr="00255A54">
        <w:rPr>
          <w:rFonts w:ascii="Times New Roman" w:hAnsi="Times New Roman" w:cs="Times New Roman"/>
          <w:sz w:val="24"/>
        </w:rPr>
        <w:t xml:space="preserve"> </w:t>
      </w:r>
      <w:r w:rsidRPr="006D526A">
        <w:rPr>
          <w:rFonts w:ascii="Times New Roman" w:hAnsi="Times New Roman" w:cs="Times New Roman"/>
          <w:sz w:val="24"/>
        </w:rPr>
        <w:t>November 18, 2017, from</w:t>
      </w:r>
      <w:r>
        <w:rPr>
          <w:rFonts w:ascii="Times New Roman" w:hAnsi="Times New Roman" w:cs="Times New Roman"/>
          <w:sz w:val="24"/>
        </w:rPr>
        <w:t xml:space="preserve"> </w:t>
      </w:r>
      <w:hyperlink r:id="rId5" w:history="1">
        <w:r w:rsidRPr="00DB1A14">
          <w:rPr>
            <w:rStyle w:val="Hyperlink"/>
            <w:rFonts w:ascii="Times New Roman" w:hAnsi="Times New Roman" w:cs="Times New Roman"/>
            <w:sz w:val="24"/>
          </w:rPr>
          <w:t>https://www.zacks.com/stock/news/282899/5-of-the-most-efficient-stocks-to-buy-now</w:t>
        </w:r>
      </w:hyperlink>
      <w:r>
        <w:rPr>
          <w:rFonts w:ascii="Times New Roman" w:hAnsi="Times New Roman" w:cs="Times New Roman"/>
          <w:sz w:val="24"/>
        </w:rPr>
        <w:t xml:space="preserve"> </w:t>
      </w:r>
    </w:p>
    <w:p w:rsidR="00CC64AC" w:rsidRDefault="00CC64AC" w:rsidP="006D526A">
      <w:pPr>
        <w:spacing w:line="480" w:lineRule="auto"/>
        <w:rPr>
          <w:rFonts w:ascii="Times New Roman" w:hAnsi="Times New Roman" w:cs="Times New Roman"/>
          <w:sz w:val="24"/>
        </w:rPr>
      </w:pPr>
    </w:p>
    <w:p w:rsidR="00CC64AC" w:rsidRDefault="00CC64AC" w:rsidP="006D526A">
      <w:pPr>
        <w:spacing w:line="480" w:lineRule="auto"/>
        <w:rPr>
          <w:rFonts w:ascii="Times New Roman" w:hAnsi="Times New Roman" w:cs="Times New Roman"/>
          <w:sz w:val="24"/>
        </w:rPr>
      </w:pPr>
      <w:proofErr w:type="spellStart"/>
      <w:r w:rsidRPr="00CC64AC">
        <w:rPr>
          <w:rFonts w:ascii="Times New Roman" w:hAnsi="Times New Roman" w:cs="Times New Roman"/>
          <w:sz w:val="24"/>
        </w:rPr>
        <w:t>ImmuCell</w:t>
      </w:r>
      <w:proofErr w:type="spellEnd"/>
      <w:r w:rsidRPr="00CC64AC">
        <w:rPr>
          <w:rFonts w:ascii="Times New Roman" w:hAnsi="Times New Roman" w:cs="Times New Roman"/>
          <w:sz w:val="24"/>
        </w:rPr>
        <w:t xml:space="preserve"> Achieves USDA Approval of New Product Claim to Prevent Rotavirus Infections. (2017, November 13). Retrieved November 18, 2017, from </w:t>
      </w:r>
      <w:hyperlink r:id="rId6" w:history="1">
        <w:r w:rsidRPr="006E5F38">
          <w:rPr>
            <w:rStyle w:val="Hyperlink"/>
            <w:rFonts w:ascii="Times New Roman" w:hAnsi="Times New Roman" w:cs="Times New Roman"/>
            <w:sz w:val="24"/>
          </w:rPr>
          <w:t>https://finance.yahoo.com/news/immuc</w:t>
        </w:r>
        <w:r w:rsidRPr="006E5F38">
          <w:rPr>
            <w:rStyle w:val="Hyperlink"/>
            <w:rFonts w:ascii="Times New Roman" w:hAnsi="Times New Roman" w:cs="Times New Roman"/>
            <w:sz w:val="24"/>
          </w:rPr>
          <w:t>e</w:t>
        </w:r>
        <w:r w:rsidRPr="006E5F38">
          <w:rPr>
            <w:rStyle w:val="Hyperlink"/>
            <w:rFonts w:ascii="Times New Roman" w:hAnsi="Times New Roman" w:cs="Times New Roman"/>
            <w:sz w:val="24"/>
          </w:rPr>
          <w:t>ll-achieves-usda-approval-product-163000812.html</w:t>
        </w:r>
      </w:hyperlink>
    </w:p>
    <w:p w:rsidR="00CC64AC" w:rsidRDefault="00CC64AC" w:rsidP="006D526A">
      <w:pPr>
        <w:spacing w:line="480" w:lineRule="auto"/>
        <w:rPr>
          <w:rFonts w:ascii="Times New Roman" w:hAnsi="Times New Roman" w:cs="Times New Roman"/>
          <w:sz w:val="24"/>
        </w:rPr>
      </w:pPr>
    </w:p>
    <w:p w:rsidR="006D526A" w:rsidRPr="005B1759" w:rsidRDefault="006D526A">
      <w:pPr>
        <w:rPr>
          <w:rFonts w:ascii="Times New Roman" w:hAnsi="Times New Roman" w:cs="Times New Roman"/>
          <w:sz w:val="24"/>
        </w:rPr>
      </w:pPr>
    </w:p>
    <w:sectPr w:rsidR="006D526A" w:rsidRPr="005B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759"/>
    <w:rsid w:val="00255A54"/>
    <w:rsid w:val="00273AF5"/>
    <w:rsid w:val="00456C6A"/>
    <w:rsid w:val="005B1759"/>
    <w:rsid w:val="006D526A"/>
    <w:rsid w:val="00767638"/>
    <w:rsid w:val="00A16C6B"/>
    <w:rsid w:val="00CC64AC"/>
    <w:rsid w:val="00F6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CFEE"/>
  <w15:docId w15:val="{72DCC832-5B81-4910-8CA4-D044D796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26A"/>
    <w:rPr>
      <w:color w:val="0000FF" w:themeColor="hyperlink"/>
      <w:u w:val="single"/>
    </w:rPr>
  </w:style>
  <w:style w:type="paragraph" w:styleId="BalloonText">
    <w:name w:val="Balloon Text"/>
    <w:basedOn w:val="Normal"/>
    <w:link w:val="BalloonTextChar"/>
    <w:uiPriority w:val="99"/>
    <w:semiHidden/>
    <w:unhideWhenUsed/>
    <w:rsid w:val="0027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F5"/>
    <w:rPr>
      <w:rFonts w:ascii="Segoe UI" w:hAnsi="Segoe UI" w:cs="Segoe UI"/>
      <w:sz w:val="18"/>
      <w:szCs w:val="18"/>
    </w:rPr>
  </w:style>
  <w:style w:type="character" w:styleId="UnresolvedMention">
    <w:name w:val="Unresolved Mention"/>
    <w:basedOn w:val="DefaultParagraphFont"/>
    <w:uiPriority w:val="99"/>
    <w:semiHidden/>
    <w:unhideWhenUsed/>
    <w:rsid w:val="00273AF5"/>
    <w:rPr>
      <w:color w:val="808080"/>
      <w:shd w:val="clear" w:color="auto" w:fill="E6E6E6"/>
    </w:rPr>
  </w:style>
  <w:style w:type="character" w:styleId="FollowedHyperlink">
    <w:name w:val="FollowedHyperlink"/>
    <w:basedOn w:val="DefaultParagraphFont"/>
    <w:uiPriority w:val="99"/>
    <w:semiHidden/>
    <w:unhideWhenUsed/>
    <w:rsid w:val="00767638"/>
    <w:rPr>
      <w:color w:val="800080" w:themeColor="followedHyperlink"/>
      <w:u w:val="single"/>
    </w:rPr>
  </w:style>
  <w:style w:type="character" w:styleId="Emphasis">
    <w:name w:val="Emphasis"/>
    <w:basedOn w:val="DefaultParagraphFont"/>
    <w:uiPriority w:val="20"/>
    <w:qFormat/>
    <w:rsid w:val="00767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0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news/immucell-achieves-usda-approval-product-163000812.html" TargetMode="External"/><Relationship Id="rId5" Type="http://schemas.openxmlformats.org/officeDocument/2006/relationships/hyperlink" Target="https://www.zacks.com/stock/news/282899/5-of-the-most-efficient-stocks-to-buy-now" TargetMode="External"/><Relationship Id="rId4" Type="http://schemas.openxmlformats.org/officeDocument/2006/relationships/hyperlink" Target="https://www.thestreet.com/video/14394927/walmart-bears-are-the-dumbest-thing-on-wall-street.html?puc=yahoov&amp;cm_ven=YAHOOV&amp;yptr=yah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8</cp:revision>
  <cp:lastPrinted>2017-11-19T15:35:00Z</cp:lastPrinted>
  <dcterms:created xsi:type="dcterms:W3CDTF">2017-10-31T00:39:00Z</dcterms:created>
  <dcterms:modified xsi:type="dcterms:W3CDTF">2017-11-19T15:51:00Z</dcterms:modified>
</cp:coreProperties>
</file>