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2FD78" w14:textId="77777777" w:rsidR="0042388C" w:rsidRPr="004A45DB" w:rsidRDefault="00000000" w:rsidP="004A45DB">
      <w:pPr>
        <w:spacing w:line="360" w:lineRule="auto"/>
        <w:jc w:val="center"/>
        <w:rPr>
          <w:rFonts w:ascii="Times New Roman" w:hAnsi="Times New Roman" w:cs="Times New Roman"/>
          <w:b/>
        </w:rPr>
      </w:pPr>
      <w:proofErr w:type="spellStart"/>
      <w:r w:rsidRPr="004A45DB">
        <w:rPr>
          <w:rFonts w:ascii="Times New Roman" w:hAnsi="Times New Roman" w:cs="Times New Roman"/>
          <w:b/>
        </w:rPr>
        <w:t>Husson</w:t>
      </w:r>
      <w:proofErr w:type="spellEnd"/>
      <w:r w:rsidRPr="004A45DB">
        <w:rPr>
          <w:rFonts w:ascii="Times New Roman" w:hAnsi="Times New Roman" w:cs="Times New Roman"/>
          <w:b/>
        </w:rPr>
        <w:t xml:space="preserve"> Stock Index</w:t>
      </w:r>
    </w:p>
    <w:p w14:paraId="4362DECD" w14:textId="77777777" w:rsidR="0042388C" w:rsidRPr="004A45DB" w:rsidRDefault="0042388C" w:rsidP="004A45DB">
      <w:pPr>
        <w:spacing w:line="360" w:lineRule="auto"/>
        <w:rPr>
          <w:rFonts w:ascii="Times New Roman" w:hAnsi="Times New Roman" w:cs="Times New Roman"/>
          <w:b/>
        </w:rPr>
      </w:pPr>
    </w:p>
    <w:p w14:paraId="430A4234" w14:textId="16433B7A" w:rsidR="0042388C" w:rsidRPr="004A45DB" w:rsidRDefault="00000000" w:rsidP="004A45DB">
      <w:pPr>
        <w:spacing w:line="360" w:lineRule="auto"/>
        <w:jc w:val="center"/>
        <w:rPr>
          <w:rFonts w:ascii="Times New Roman" w:hAnsi="Times New Roman" w:cs="Times New Roman"/>
        </w:rPr>
      </w:pPr>
      <w:r w:rsidRPr="004A45DB">
        <w:rPr>
          <w:rFonts w:ascii="Times New Roman" w:hAnsi="Times New Roman" w:cs="Times New Roman"/>
          <w:b/>
        </w:rPr>
        <w:t xml:space="preserve">Week Ended </w:t>
      </w:r>
      <w:r w:rsidR="00615B87" w:rsidRPr="004A45DB">
        <w:rPr>
          <w:rFonts w:ascii="Times New Roman" w:hAnsi="Times New Roman" w:cs="Times New Roman"/>
          <w:b/>
        </w:rPr>
        <w:t xml:space="preserve">June </w:t>
      </w:r>
      <w:r w:rsidR="00F91F97" w:rsidRPr="004A45DB">
        <w:rPr>
          <w:rFonts w:ascii="Times New Roman" w:hAnsi="Times New Roman" w:cs="Times New Roman"/>
          <w:b/>
        </w:rPr>
        <w:t>28</w:t>
      </w:r>
      <w:r w:rsidR="0021467A">
        <w:rPr>
          <w:rFonts w:ascii="Times New Roman" w:hAnsi="Times New Roman" w:cs="Times New Roman"/>
          <w:b/>
        </w:rPr>
        <w:t>,</w:t>
      </w:r>
      <w:r w:rsidRPr="004A45DB">
        <w:rPr>
          <w:rFonts w:ascii="Times New Roman" w:hAnsi="Times New Roman" w:cs="Times New Roman"/>
          <w:b/>
        </w:rPr>
        <w:t xml:space="preserve"> 2024</w:t>
      </w:r>
    </w:p>
    <w:p w14:paraId="0151D10D" w14:textId="77777777" w:rsidR="006C4E10" w:rsidRPr="004A45DB" w:rsidRDefault="00000000" w:rsidP="004A45DB">
      <w:pPr>
        <w:spacing w:line="360" w:lineRule="auto"/>
        <w:ind w:firstLine="720"/>
        <w:rPr>
          <w:rFonts w:ascii="Times New Roman" w:hAnsi="Times New Roman" w:cs="Times New Roman"/>
        </w:rPr>
      </w:pPr>
      <w:r w:rsidRPr="004A45DB">
        <w:rPr>
          <w:rFonts w:ascii="Times New Roman" w:hAnsi="Times New Roman" w:cs="Times New Roman"/>
        </w:rPr>
        <w:t xml:space="preserve"> For the week ending </w:t>
      </w:r>
      <w:r w:rsidR="00615B87" w:rsidRPr="004A45DB">
        <w:rPr>
          <w:rFonts w:ascii="Times New Roman" w:hAnsi="Times New Roman" w:cs="Times New Roman"/>
        </w:rPr>
        <w:t xml:space="preserve">June </w:t>
      </w:r>
      <w:r w:rsidR="00457613" w:rsidRPr="004A45DB">
        <w:rPr>
          <w:rFonts w:ascii="Times New Roman" w:hAnsi="Times New Roman" w:cs="Times New Roman"/>
        </w:rPr>
        <w:t>2</w:t>
      </w:r>
      <w:r w:rsidR="00F91F97" w:rsidRPr="004A45DB">
        <w:rPr>
          <w:rFonts w:ascii="Times New Roman" w:hAnsi="Times New Roman" w:cs="Times New Roman"/>
        </w:rPr>
        <w:t>8</w:t>
      </w:r>
      <w:r w:rsidRPr="004A45DB">
        <w:rPr>
          <w:rFonts w:ascii="Times New Roman" w:hAnsi="Times New Roman" w:cs="Times New Roman"/>
        </w:rPr>
        <w:t xml:space="preserve">, 2024, the </w:t>
      </w:r>
      <w:proofErr w:type="spellStart"/>
      <w:r w:rsidRPr="004A45DB">
        <w:rPr>
          <w:rFonts w:ascii="Times New Roman" w:hAnsi="Times New Roman" w:cs="Times New Roman"/>
        </w:rPr>
        <w:t>Husson</w:t>
      </w:r>
      <w:proofErr w:type="spellEnd"/>
      <w:r w:rsidRPr="004A45DB">
        <w:rPr>
          <w:rFonts w:ascii="Times New Roman" w:hAnsi="Times New Roman" w:cs="Times New Roman"/>
        </w:rPr>
        <w:t xml:space="preserve"> Stock Index (HSI) closed at </w:t>
      </w:r>
      <w:r w:rsidR="006C4E10" w:rsidRPr="004A45DB">
        <w:rPr>
          <w:rFonts w:ascii="Times New Roman" w:hAnsi="Times New Roman" w:cs="Times New Roman"/>
        </w:rPr>
        <w:t>219.41</w:t>
      </w:r>
    </w:p>
    <w:p w14:paraId="7B9A95A9" w14:textId="10134953" w:rsidR="0042388C" w:rsidRDefault="00E63BB9" w:rsidP="004A45DB">
      <w:pPr>
        <w:spacing w:line="360" w:lineRule="auto"/>
        <w:rPr>
          <w:rFonts w:ascii="Times New Roman" w:hAnsi="Times New Roman" w:cs="Times New Roman"/>
        </w:rPr>
      </w:pPr>
      <w:r w:rsidRPr="004A45DB">
        <w:rPr>
          <w:rFonts w:ascii="Times New Roman" w:hAnsi="Times New Roman" w:cs="Times New Roman"/>
        </w:rPr>
        <w:t xml:space="preserve"> which is a </w:t>
      </w:r>
      <w:r w:rsidR="0021467A">
        <w:rPr>
          <w:rFonts w:ascii="Times New Roman" w:hAnsi="Times New Roman" w:cs="Times New Roman"/>
        </w:rPr>
        <w:t>0.53</w:t>
      </w:r>
      <w:r w:rsidR="000B34FB" w:rsidRPr="004A45DB">
        <w:rPr>
          <w:rFonts w:ascii="Times New Roman" w:hAnsi="Times New Roman" w:cs="Times New Roman"/>
        </w:rPr>
        <w:t>% decrease</w:t>
      </w:r>
      <w:r w:rsidRPr="004A45DB">
        <w:rPr>
          <w:rFonts w:ascii="Times New Roman" w:hAnsi="Times New Roman" w:cs="Times New Roman"/>
        </w:rPr>
        <w:t xml:space="preserve"> from the week prior. The </w:t>
      </w:r>
      <w:r w:rsidR="000B34FB" w:rsidRPr="004A45DB">
        <w:rPr>
          <w:rFonts w:ascii="Times New Roman" w:hAnsi="Times New Roman" w:cs="Times New Roman"/>
        </w:rPr>
        <w:t xml:space="preserve">S&amp;P 500 </w:t>
      </w:r>
      <w:r w:rsidR="006C4E10" w:rsidRPr="004A45DB">
        <w:rPr>
          <w:rFonts w:ascii="Times New Roman" w:hAnsi="Times New Roman" w:cs="Times New Roman"/>
        </w:rPr>
        <w:t>decreased</w:t>
      </w:r>
      <w:r w:rsidRPr="004A45DB">
        <w:rPr>
          <w:rFonts w:ascii="Times New Roman" w:hAnsi="Times New Roman" w:cs="Times New Roman"/>
        </w:rPr>
        <w:t xml:space="preserve"> this wee</w:t>
      </w:r>
      <w:r w:rsidR="000B34FB" w:rsidRPr="004A45DB">
        <w:rPr>
          <w:rFonts w:ascii="Times New Roman" w:hAnsi="Times New Roman" w:cs="Times New Roman"/>
        </w:rPr>
        <w:t xml:space="preserve">k by </w:t>
      </w:r>
      <w:r w:rsidR="00457613" w:rsidRPr="004A45DB">
        <w:rPr>
          <w:rFonts w:ascii="Times New Roman" w:hAnsi="Times New Roman" w:cs="Times New Roman"/>
        </w:rPr>
        <w:t>0.</w:t>
      </w:r>
      <w:r w:rsidR="006C4E10" w:rsidRPr="004A45DB">
        <w:rPr>
          <w:rFonts w:ascii="Times New Roman" w:hAnsi="Times New Roman" w:cs="Times New Roman"/>
        </w:rPr>
        <w:t>08</w:t>
      </w:r>
      <w:r w:rsidR="000B34FB" w:rsidRPr="004A45DB">
        <w:rPr>
          <w:rFonts w:ascii="Times New Roman" w:hAnsi="Times New Roman" w:cs="Times New Roman"/>
        </w:rPr>
        <w:t xml:space="preserve">% </w:t>
      </w:r>
      <w:r w:rsidRPr="004A45DB">
        <w:rPr>
          <w:rFonts w:ascii="Times New Roman" w:hAnsi="Times New Roman" w:cs="Times New Roman"/>
        </w:rPr>
        <w:t>from</w:t>
      </w:r>
      <w:r w:rsidR="00457613" w:rsidRPr="004A45DB">
        <w:rPr>
          <w:rFonts w:ascii="Times New Roman" w:hAnsi="Times New Roman" w:cs="Times New Roman"/>
        </w:rPr>
        <w:t xml:space="preserve"> </w:t>
      </w:r>
      <w:r w:rsidR="006C4E10" w:rsidRPr="004A45DB">
        <w:rPr>
          <w:rFonts w:ascii="Times New Roman" w:hAnsi="Times New Roman" w:cs="Times New Roman"/>
        </w:rPr>
        <w:t xml:space="preserve">5,464.62 </w:t>
      </w:r>
      <w:r w:rsidR="00457613" w:rsidRPr="004A45DB">
        <w:rPr>
          <w:rFonts w:ascii="Times New Roman" w:hAnsi="Times New Roman" w:cs="Times New Roman"/>
        </w:rPr>
        <w:t xml:space="preserve">to </w:t>
      </w:r>
      <w:r w:rsidR="006C4E10" w:rsidRPr="004A45DB">
        <w:rPr>
          <w:rFonts w:ascii="Times New Roman" w:hAnsi="Times New Roman" w:cs="Times New Roman"/>
        </w:rPr>
        <w:t>5</w:t>
      </w:r>
      <w:r w:rsidR="00457613" w:rsidRPr="004A45DB">
        <w:rPr>
          <w:rFonts w:ascii="Times New Roman" w:hAnsi="Times New Roman" w:cs="Times New Roman"/>
        </w:rPr>
        <w:t>,46</w:t>
      </w:r>
      <w:r w:rsidR="006C4E10" w:rsidRPr="004A45DB">
        <w:rPr>
          <w:rFonts w:ascii="Times New Roman" w:hAnsi="Times New Roman" w:cs="Times New Roman"/>
        </w:rPr>
        <w:t>0</w:t>
      </w:r>
      <w:r w:rsidR="00457613" w:rsidRPr="004A45DB">
        <w:rPr>
          <w:rFonts w:ascii="Times New Roman" w:hAnsi="Times New Roman" w:cs="Times New Roman"/>
        </w:rPr>
        <w:t>.</w:t>
      </w:r>
      <w:r w:rsidR="006C4E10" w:rsidRPr="004A45DB">
        <w:rPr>
          <w:rFonts w:ascii="Times New Roman" w:hAnsi="Times New Roman" w:cs="Times New Roman"/>
        </w:rPr>
        <w:t>48</w:t>
      </w:r>
      <w:r w:rsidRPr="004A45DB">
        <w:rPr>
          <w:rFonts w:ascii="Times New Roman" w:hAnsi="Times New Roman" w:cs="Times New Roman"/>
        </w:rPr>
        <w:t xml:space="preserve">. The Dow Jones </w:t>
      </w:r>
      <w:r w:rsidR="006C4E10" w:rsidRPr="004A45DB">
        <w:rPr>
          <w:rFonts w:ascii="Times New Roman" w:hAnsi="Times New Roman" w:cs="Times New Roman"/>
        </w:rPr>
        <w:t>also decreased</w:t>
      </w:r>
      <w:r w:rsidRPr="004A45DB">
        <w:rPr>
          <w:rFonts w:ascii="Times New Roman" w:hAnsi="Times New Roman" w:cs="Times New Roman"/>
        </w:rPr>
        <w:t xml:space="preserve"> by </w:t>
      </w:r>
      <w:r w:rsidR="006C4E10" w:rsidRPr="004A45DB">
        <w:rPr>
          <w:rFonts w:ascii="Times New Roman" w:hAnsi="Times New Roman" w:cs="Times New Roman"/>
        </w:rPr>
        <w:t>0.08</w:t>
      </w:r>
      <w:r w:rsidRPr="004A45DB">
        <w:rPr>
          <w:rFonts w:ascii="Times New Roman" w:hAnsi="Times New Roman" w:cs="Times New Roman"/>
        </w:rPr>
        <w:t>%</w:t>
      </w:r>
      <w:r w:rsidR="00B84D2C" w:rsidRPr="004A45DB">
        <w:rPr>
          <w:rFonts w:ascii="Times New Roman" w:hAnsi="Times New Roman" w:cs="Times New Roman"/>
        </w:rPr>
        <w:t xml:space="preserve"> from</w:t>
      </w:r>
      <w:r w:rsidRPr="004A45DB">
        <w:rPr>
          <w:rFonts w:ascii="Times New Roman" w:hAnsi="Times New Roman" w:cs="Times New Roman"/>
        </w:rPr>
        <w:t xml:space="preserve"> </w:t>
      </w:r>
      <w:r w:rsidR="006C4E10" w:rsidRPr="004A45DB">
        <w:rPr>
          <w:rFonts w:ascii="Times New Roman" w:hAnsi="Times New Roman" w:cs="Times New Roman"/>
        </w:rPr>
        <w:t xml:space="preserve">39,150.33 </w:t>
      </w:r>
      <w:r w:rsidR="00457613" w:rsidRPr="004A45DB">
        <w:rPr>
          <w:rFonts w:ascii="Times New Roman" w:hAnsi="Times New Roman" w:cs="Times New Roman"/>
        </w:rPr>
        <w:t>to 39,1</w:t>
      </w:r>
      <w:r w:rsidR="006C4E10" w:rsidRPr="004A45DB">
        <w:rPr>
          <w:rFonts w:ascii="Times New Roman" w:hAnsi="Times New Roman" w:cs="Times New Roman"/>
        </w:rPr>
        <w:t>18.86</w:t>
      </w:r>
      <w:r w:rsidR="00457613" w:rsidRPr="004A45DB">
        <w:rPr>
          <w:rFonts w:ascii="Times New Roman" w:hAnsi="Times New Roman" w:cs="Times New Roman"/>
        </w:rPr>
        <w:t>.</w:t>
      </w:r>
      <w:r w:rsidRPr="004A45DB">
        <w:rPr>
          <w:rFonts w:ascii="Times New Roman" w:hAnsi="Times New Roman" w:cs="Times New Roman"/>
        </w:rPr>
        <w:t xml:space="preserve"> Year to date, the HSI has fallen by </w:t>
      </w:r>
      <w:r w:rsidR="006C4E10" w:rsidRPr="004A45DB">
        <w:rPr>
          <w:rFonts w:ascii="Times New Roman" w:hAnsi="Times New Roman" w:cs="Times New Roman"/>
        </w:rPr>
        <w:t>3.40</w:t>
      </w:r>
      <w:r w:rsidRPr="004A45DB">
        <w:rPr>
          <w:rFonts w:ascii="Times New Roman" w:hAnsi="Times New Roman" w:cs="Times New Roman"/>
        </w:rPr>
        <w:t xml:space="preserve">%, while the S&amp;P 500 has grown </w:t>
      </w:r>
      <w:r w:rsidR="008210CD" w:rsidRPr="004A45DB">
        <w:rPr>
          <w:rFonts w:ascii="Times New Roman" w:hAnsi="Times New Roman" w:cs="Times New Roman"/>
        </w:rPr>
        <w:t xml:space="preserve">by </w:t>
      </w:r>
      <w:r w:rsidRPr="004A45DB">
        <w:rPr>
          <w:rFonts w:ascii="Times New Roman" w:hAnsi="Times New Roman" w:cs="Times New Roman"/>
        </w:rPr>
        <w:t>1</w:t>
      </w:r>
      <w:r w:rsidR="00457613" w:rsidRPr="004A45DB">
        <w:rPr>
          <w:rFonts w:ascii="Times New Roman" w:hAnsi="Times New Roman" w:cs="Times New Roman"/>
        </w:rPr>
        <w:t>4.</w:t>
      </w:r>
      <w:r w:rsidR="006C4E10" w:rsidRPr="004A45DB">
        <w:rPr>
          <w:rFonts w:ascii="Times New Roman" w:hAnsi="Times New Roman" w:cs="Times New Roman"/>
        </w:rPr>
        <w:t>48</w:t>
      </w:r>
      <w:r w:rsidRPr="004A45DB">
        <w:rPr>
          <w:rFonts w:ascii="Times New Roman" w:hAnsi="Times New Roman" w:cs="Times New Roman"/>
        </w:rPr>
        <w:t xml:space="preserve">% and the Dow Jones Industrial Average has grown </w:t>
      </w:r>
      <w:r w:rsidR="008210CD" w:rsidRPr="004A45DB">
        <w:rPr>
          <w:rFonts w:ascii="Times New Roman" w:hAnsi="Times New Roman" w:cs="Times New Roman"/>
        </w:rPr>
        <w:t xml:space="preserve">by </w:t>
      </w:r>
      <w:r w:rsidR="00457613" w:rsidRPr="004A45DB">
        <w:rPr>
          <w:rFonts w:ascii="Times New Roman" w:hAnsi="Times New Roman" w:cs="Times New Roman"/>
        </w:rPr>
        <w:t>3.</w:t>
      </w:r>
      <w:r w:rsidR="006C4E10" w:rsidRPr="004A45DB">
        <w:rPr>
          <w:rFonts w:ascii="Times New Roman" w:hAnsi="Times New Roman" w:cs="Times New Roman"/>
        </w:rPr>
        <w:t>7</w:t>
      </w:r>
      <w:r w:rsidR="0021467A">
        <w:rPr>
          <w:rFonts w:ascii="Times New Roman" w:hAnsi="Times New Roman" w:cs="Times New Roman"/>
        </w:rPr>
        <w:t>9</w:t>
      </w:r>
      <w:r w:rsidRPr="004A45DB">
        <w:rPr>
          <w:rFonts w:ascii="Times New Roman" w:hAnsi="Times New Roman" w:cs="Times New Roman"/>
        </w:rPr>
        <w:t>%.</w:t>
      </w:r>
    </w:p>
    <w:p w14:paraId="0EEED292" w14:textId="77777777" w:rsidR="004A45DB" w:rsidRPr="004A45DB" w:rsidRDefault="004A45DB" w:rsidP="004A45DB">
      <w:pPr>
        <w:spacing w:line="360" w:lineRule="auto"/>
        <w:rPr>
          <w:rFonts w:ascii="Times New Roman" w:hAnsi="Times New Roman" w:cs="Times New Roman"/>
        </w:rPr>
      </w:pPr>
    </w:p>
    <w:p w14:paraId="49BD0EF4" w14:textId="77777777" w:rsidR="004A45DB" w:rsidRDefault="00000000" w:rsidP="004A45DB">
      <w:pPr>
        <w:spacing w:line="360" w:lineRule="auto"/>
        <w:jc w:val="center"/>
        <w:rPr>
          <w:rFonts w:ascii="Times New Roman" w:hAnsi="Times New Roman" w:cs="Times New Roman"/>
          <w:b/>
        </w:rPr>
      </w:pPr>
      <w:r w:rsidRPr="004A45DB">
        <w:rPr>
          <w:rFonts w:ascii="Times New Roman" w:hAnsi="Times New Roman" w:cs="Times New Roman"/>
          <w:b/>
        </w:rPr>
        <w:t>Summary</w:t>
      </w:r>
    </w:p>
    <w:p w14:paraId="154664AB" w14:textId="573B0DDE" w:rsidR="0042388C" w:rsidRDefault="00205C34" w:rsidP="00205C34">
      <w:pPr>
        <w:spacing w:line="360" w:lineRule="auto"/>
        <w:ind w:firstLine="720"/>
        <w:rPr>
          <w:rFonts w:ascii="Times New Roman" w:hAnsi="Times New Roman" w:cs="Times New Roman"/>
        </w:rPr>
      </w:pPr>
      <w:r>
        <w:rPr>
          <w:rFonts w:ascii="Times New Roman" w:hAnsi="Times New Roman" w:cs="Times New Roman"/>
        </w:rPr>
        <w:t xml:space="preserve"> </w:t>
      </w:r>
      <w:r w:rsidRPr="004A45DB">
        <w:rPr>
          <w:rFonts w:ascii="Times New Roman" w:hAnsi="Times New Roman" w:cs="Times New Roman"/>
        </w:rPr>
        <w:t xml:space="preserve">For the week ending </w:t>
      </w:r>
      <w:r w:rsidR="00615B87" w:rsidRPr="004A45DB">
        <w:rPr>
          <w:rFonts w:ascii="Times New Roman" w:hAnsi="Times New Roman" w:cs="Times New Roman"/>
        </w:rPr>
        <w:t xml:space="preserve">June </w:t>
      </w:r>
      <w:r w:rsidR="00457613" w:rsidRPr="004A45DB">
        <w:rPr>
          <w:rFonts w:ascii="Times New Roman" w:hAnsi="Times New Roman" w:cs="Times New Roman"/>
        </w:rPr>
        <w:t>2</w:t>
      </w:r>
      <w:r w:rsidR="00F91F97" w:rsidRPr="004A45DB">
        <w:rPr>
          <w:rFonts w:ascii="Times New Roman" w:hAnsi="Times New Roman" w:cs="Times New Roman"/>
        </w:rPr>
        <w:t>8</w:t>
      </w:r>
      <w:r w:rsidRPr="004A45DB">
        <w:rPr>
          <w:rFonts w:ascii="Times New Roman" w:hAnsi="Times New Roman" w:cs="Times New Roman"/>
        </w:rPr>
        <w:t xml:space="preserve">, 2024, the stock with the greatest percentage increase was </w:t>
      </w:r>
      <w:r w:rsidR="00F91F97" w:rsidRPr="004A45DB">
        <w:rPr>
          <w:rFonts w:ascii="Times New Roman" w:hAnsi="Times New Roman" w:cs="Times New Roman"/>
        </w:rPr>
        <w:t xml:space="preserve">Bar Harbor </w:t>
      </w:r>
      <w:proofErr w:type="spellStart"/>
      <w:r w:rsidR="00F91F97" w:rsidRPr="004A45DB">
        <w:rPr>
          <w:rFonts w:ascii="Times New Roman" w:hAnsi="Times New Roman" w:cs="Times New Roman"/>
        </w:rPr>
        <w:t>Bank</w:t>
      </w:r>
      <w:r>
        <w:rPr>
          <w:rFonts w:ascii="Times New Roman" w:hAnsi="Times New Roman" w:cs="Times New Roman"/>
        </w:rPr>
        <w:t>s</w:t>
      </w:r>
      <w:r w:rsidR="00F91F97" w:rsidRPr="004A45DB">
        <w:rPr>
          <w:rFonts w:ascii="Times New Roman" w:hAnsi="Times New Roman" w:cs="Times New Roman"/>
        </w:rPr>
        <w:t>hares</w:t>
      </w:r>
      <w:proofErr w:type="spellEnd"/>
      <w:r w:rsidR="00F91F97" w:rsidRPr="004A45DB">
        <w:rPr>
          <w:rFonts w:ascii="Times New Roman" w:hAnsi="Times New Roman" w:cs="Times New Roman"/>
        </w:rPr>
        <w:t xml:space="preserve"> (BHB).</w:t>
      </w:r>
      <w:r w:rsidRPr="004A45DB">
        <w:rPr>
          <w:rFonts w:ascii="Times New Roman" w:hAnsi="Times New Roman" w:cs="Times New Roman"/>
        </w:rPr>
        <w:t xml:space="preserve"> </w:t>
      </w:r>
      <w:r w:rsidR="00F81615" w:rsidRPr="004A45DB">
        <w:rPr>
          <w:rFonts w:ascii="Times New Roman" w:hAnsi="Times New Roman" w:cs="Times New Roman"/>
        </w:rPr>
        <w:t>This week</w:t>
      </w:r>
      <w:r>
        <w:rPr>
          <w:rFonts w:ascii="Times New Roman" w:hAnsi="Times New Roman" w:cs="Times New Roman"/>
        </w:rPr>
        <w:t>,</w:t>
      </w:r>
      <w:r w:rsidR="00F81615" w:rsidRPr="004A45DB">
        <w:rPr>
          <w:rFonts w:ascii="Times New Roman" w:hAnsi="Times New Roman" w:cs="Times New Roman"/>
        </w:rPr>
        <w:t xml:space="preserve"> </w:t>
      </w:r>
      <w:r w:rsidR="00F91F97" w:rsidRPr="004A45DB">
        <w:rPr>
          <w:rFonts w:ascii="Times New Roman" w:hAnsi="Times New Roman" w:cs="Times New Roman"/>
        </w:rPr>
        <w:t>BHB</w:t>
      </w:r>
      <w:r w:rsidR="00F81615" w:rsidRPr="004A45DB">
        <w:rPr>
          <w:rFonts w:ascii="Times New Roman" w:hAnsi="Times New Roman" w:cs="Times New Roman"/>
        </w:rPr>
        <w:t xml:space="preserve"> saw a</w:t>
      </w:r>
      <w:r w:rsidR="00E63BB9" w:rsidRPr="004A45DB">
        <w:rPr>
          <w:rFonts w:ascii="Times New Roman" w:hAnsi="Times New Roman" w:cs="Times New Roman"/>
        </w:rPr>
        <w:t xml:space="preserve">n </w:t>
      </w:r>
      <w:r w:rsidR="00F81615" w:rsidRPr="004A45DB">
        <w:rPr>
          <w:rFonts w:ascii="Times New Roman" w:hAnsi="Times New Roman" w:cs="Times New Roman"/>
        </w:rPr>
        <w:t>increase in its stock price, which rose from $</w:t>
      </w:r>
      <w:r w:rsidR="00F91F97" w:rsidRPr="004A45DB">
        <w:rPr>
          <w:rFonts w:ascii="Times New Roman" w:hAnsi="Times New Roman" w:cs="Times New Roman"/>
        </w:rPr>
        <w:t>24.54</w:t>
      </w:r>
      <w:r w:rsidR="00457613" w:rsidRPr="004A45DB">
        <w:rPr>
          <w:rFonts w:ascii="Times New Roman" w:hAnsi="Times New Roman" w:cs="Times New Roman"/>
        </w:rPr>
        <w:t xml:space="preserve"> to</w:t>
      </w:r>
      <w:r w:rsidR="00F81615" w:rsidRPr="004A45DB">
        <w:rPr>
          <w:rFonts w:ascii="Times New Roman" w:hAnsi="Times New Roman" w:cs="Times New Roman"/>
        </w:rPr>
        <w:t xml:space="preserve"> $</w:t>
      </w:r>
      <w:r w:rsidR="00F91F97" w:rsidRPr="004A45DB">
        <w:rPr>
          <w:rFonts w:ascii="Times New Roman" w:hAnsi="Times New Roman" w:cs="Times New Roman"/>
        </w:rPr>
        <w:t>26.88</w:t>
      </w:r>
      <w:r>
        <w:rPr>
          <w:rFonts w:ascii="Times New Roman" w:hAnsi="Times New Roman" w:cs="Times New Roman"/>
        </w:rPr>
        <w:t>,</w:t>
      </w:r>
      <w:r w:rsidR="00F81615" w:rsidRPr="004A45DB">
        <w:rPr>
          <w:rFonts w:ascii="Times New Roman" w:hAnsi="Times New Roman" w:cs="Times New Roman"/>
        </w:rPr>
        <w:t xml:space="preserve"> a </w:t>
      </w:r>
      <w:r w:rsidR="00F91F97" w:rsidRPr="004A45DB">
        <w:rPr>
          <w:rFonts w:ascii="Times New Roman" w:hAnsi="Times New Roman" w:cs="Times New Roman"/>
        </w:rPr>
        <w:t>9.54</w:t>
      </w:r>
      <w:r w:rsidR="00F81615" w:rsidRPr="004A45DB">
        <w:rPr>
          <w:rFonts w:ascii="Times New Roman" w:hAnsi="Times New Roman" w:cs="Times New Roman"/>
        </w:rPr>
        <w:t>% gain.</w:t>
      </w:r>
      <w:r w:rsidR="004A45DB" w:rsidRPr="004A45DB">
        <w:rPr>
          <w:rFonts w:ascii="Times New Roman" w:hAnsi="Times New Roman" w:cs="Times New Roman"/>
        </w:rPr>
        <w:t xml:space="preserve"> </w:t>
      </w:r>
      <w:r>
        <w:rPr>
          <w:rFonts w:ascii="Times New Roman" w:hAnsi="Times New Roman" w:cs="Times New Roman"/>
        </w:rPr>
        <w:t xml:space="preserve">The increase was likely </w:t>
      </w:r>
      <w:r w:rsidR="004A45DB" w:rsidRPr="004A45DB">
        <w:rPr>
          <w:rFonts w:ascii="Times New Roman" w:hAnsi="Times New Roman" w:cs="Times New Roman"/>
        </w:rPr>
        <w:t xml:space="preserve">due to CEO Curtis C. Simard's insider purchase, a dividend </w:t>
      </w:r>
      <w:proofErr w:type="gramStart"/>
      <w:r w:rsidR="004A45DB" w:rsidRPr="004A45DB">
        <w:rPr>
          <w:rFonts w:ascii="Times New Roman" w:hAnsi="Times New Roman" w:cs="Times New Roman"/>
        </w:rPr>
        <w:t>increase</w:t>
      </w:r>
      <w:proofErr w:type="gramEnd"/>
      <w:r w:rsidR="004A45DB" w:rsidRPr="004A45DB">
        <w:rPr>
          <w:rFonts w:ascii="Times New Roman" w:hAnsi="Times New Roman" w:cs="Times New Roman"/>
        </w:rPr>
        <w:t xml:space="preserve"> to $0.30 per share, and strong financial performance exceeding earnings expectations. However, its volatility is influenced by its small-cap status, sector sensitivity to economic changes, and lower trading volume, which makes it more susceptible to price fluctuations. </w:t>
      </w:r>
      <w:r w:rsidR="00F91F97" w:rsidRPr="004A45DB">
        <w:rPr>
          <w:rFonts w:ascii="Times New Roman" w:hAnsi="Times New Roman" w:cs="Times New Roman"/>
        </w:rPr>
        <w:t>The stock with the second largest increase was The First Bancorp, Inc. (FNLC).</w:t>
      </w:r>
      <w:r w:rsidR="00247EC9">
        <w:rPr>
          <w:rFonts w:ascii="Times New Roman" w:hAnsi="Times New Roman" w:cs="Times New Roman"/>
        </w:rPr>
        <w:t xml:space="preserve"> </w:t>
      </w:r>
      <w:proofErr w:type="gramStart"/>
      <w:r w:rsidR="00F91F97" w:rsidRPr="004A45DB">
        <w:rPr>
          <w:rFonts w:ascii="Times New Roman" w:hAnsi="Times New Roman" w:cs="Times New Roman"/>
        </w:rPr>
        <w:t>FNLC</w:t>
      </w:r>
      <w:proofErr w:type="gramEnd"/>
      <w:r w:rsidR="00F91F97" w:rsidRPr="004A45DB">
        <w:rPr>
          <w:rFonts w:ascii="Times New Roman" w:hAnsi="Times New Roman" w:cs="Times New Roman"/>
        </w:rPr>
        <w:t xml:space="preserve"> increased </w:t>
      </w:r>
      <w:r w:rsidR="006C4E10" w:rsidRPr="004A45DB">
        <w:rPr>
          <w:rFonts w:ascii="Times New Roman" w:hAnsi="Times New Roman" w:cs="Times New Roman"/>
        </w:rPr>
        <w:t>9.42% from $22.71 to $24.85.</w:t>
      </w:r>
    </w:p>
    <w:p w14:paraId="2A96729E" w14:textId="77777777" w:rsidR="00205C34" w:rsidRPr="00247EC9" w:rsidRDefault="00205C34" w:rsidP="00247EC9">
      <w:pPr>
        <w:spacing w:line="360" w:lineRule="auto"/>
        <w:ind w:firstLine="720"/>
        <w:rPr>
          <w:rFonts w:ascii="Times New Roman" w:hAnsi="Times New Roman" w:cs="Times New Roman"/>
        </w:rPr>
      </w:pPr>
    </w:p>
    <w:p w14:paraId="68B07DF8" w14:textId="59F8F138" w:rsidR="004742FC" w:rsidRDefault="00000000" w:rsidP="00205C34">
      <w:pPr>
        <w:spacing w:line="360" w:lineRule="auto"/>
        <w:ind w:firstLine="720"/>
        <w:rPr>
          <w:rFonts w:ascii="Times New Roman" w:hAnsi="Times New Roman" w:cs="Times New Roman"/>
        </w:rPr>
      </w:pPr>
      <w:r w:rsidRPr="00247EC9">
        <w:rPr>
          <w:rFonts w:ascii="Times New Roman" w:hAnsi="Times New Roman" w:cs="Times New Roman"/>
        </w:rPr>
        <w:t xml:space="preserve">This week, the stock with the largest percentage decline was </w:t>
      </w:r>
      <w:r w:rsidR="006C4E10" w:rsidRPr="00247EC9">
        <w:rPr>
          <w:rFonts w:ascii="Times New Roman" w:hAnsi="Times New Roman" w:cs="Times New Roman"/>
        </w:rPr>
        <w:t>Walgreens Boots Alliance, Inc. (WBA</w:t>
      </w:r>
      <w:r w:rsidR="001040FF" w:rsidRPr="00247EC9">
        <w:rPr>
          <w:rFonts w:ascii="Times New Roman" w:hAnsi="Times New Roman" w:cs="Times New Roman"/>
        </w:rPr>
        <w:t>)</w:t>
      </w:r>
      <w:r w:rsidR="00E63BB9" w:rsidRPr="00247EC9">
        <w:rPr>
          <w:rFonts w:ascii="Times New Roman" w:hAnsi="Times New Roman" w:cs="Times New Roman"/>
        </w:rPr>
        <w:t xml:space="preserve">. </w:t>
      </w:r>
      <w:r w:rsidR="000B34FB" w:rsidRPr="00247EC9">
        <w:rPr>
          <w:rFonts w:ascii="Times New Roman" w:hAnsi="Times New Roman" w:cs="Times New Roman"/>
        </w:rPr>
        <w:t xml:space="preserve">This week </w:t>
      </w:r>
      <w:r w:rsidR="006C4E10" w:rsidRPr="00247EC9">
        <w:rPr>
          <w:rFonts w:ascii="Times New Roman" w:hAnsi="Times New Roman" w:cs="Times New Roman"/>
        </w:rPr>
        <w:t>WBA</w:t>
      </w:r>
      <w:r w:rsidR="000B34FB" w:rsidRPr="00247EC9">
        <w:rPr>
          <w:rFonts w:ascii="Times New Roman" w:hAnsi="Times New Roman" w:cs="Times New Roman"/>
        </w:rPr>
        <w:t xml:space="preserve"> </w:t>
      </w:r>
      <w:r w:rsidR="006C4E10" w:rsidRPr="00247EC9">
        <w:rPr>
          <w:rFonts w:ascii="Times New Roman" w:hAnsi="Times New Roman" w:cs="Times New Roman"/>
        </w:rPr>
        <w:t>decreased</w:t>
      </w:r>
      <w:r w:rsidR="001040FF" w:rsidRPr="00247EC9">
        <w:rPr>
          <w:rFonts w:ascii="Times New Roman" w:hAnsi="Times New Roman" w:cs="Times New Roman"/>
        </w:rPr>
        <w:t xml:space="preserve"> </w:t>
      </w:r>
      <w:r w:rsidR="006C4E10" w:rsidRPr="00247EC9">
        <w:rPr>
          <w:rFonts w:ascii="Times New Roman" w:hAnsi="Times New Roman" w:cs="Times New Roman"/>
        </w:rPr>
        <w:t>24.23</w:t>
      </w:r>
      <w:r w:rsidR="000B34FB" w:rsidRPr="00247EC9">
        <w:rPr>
          <w:rFonts w:ascii="Times New Roman" w:hAnsi="Times New Roman" w:cs="Times New Roman"/>
        </w:rPr>
        <w:t>% in stock price, falling from $</w:t>
      </w:r>
      <w:r w:rsidR="006C4E10" w:rsidRPr="00247EC9">
        <w:rPr>
          <w:rFonts w:ascii="Times New Roman" w:hAnsi="Times New Roman" w:cs="Times New Roman"/>
        </w:rPr>
        <w:t xml:space="preserve">15.97 </w:t>
      </w:r>
      <w:r w:rsidR="000B34FB" w:rsidRPr="00247EC9">
        <w:rPr>
          <w:rFonts w:ascii="Times New Roman" w:hAnsi="Times New Roman" w:cs="Times New Roman"/>
        </w:rPr>
        <w:t>to $</w:t>
      </w:r>
      <w:r w:rsidR="006C4E10" w:rsidRPr="00247EC9">
        <w:rPr>
          <w:rFonts w:ascii="Times New Roman" w:hAnsi="Times New Roman" w:cs="Times New Roman"/>
        </w:rPr>
        <w:t>12.10</w:t>
      </w:r>
      <w:r w:rsidR="000B34FB" w:rsidRPr="00247EC9">
        <w:rPr>
          <w:rFonts w:ascii="Times New Roman" w:hAnsi="Times New Roman" w:cs="Times New Roman"/>
        </w:rPr>
        <w:t>.</w:t>
      </w:r>
      <w:r w:rsidR="00130A45" w:rsidRPr="00247EC9">
        <w:rPr>
          <w:rFonts w:ascii="Times New Roman" w:hAnsi="Times New Roman" w:cs="Times New Roman"/>
        </w:rPr>
        <w:t xml:space="preserve"> </w:t>
      </w:r>
      <w:r w:rsidR="006A70E4" w:rsidRPr="00247EC9">
        <w:rPr>
          <w:rFonts w:ascii="Times New Roman" w:hAnsi="Times New Roman" w:cs="Times New Roman"/>
        </w:rPr>
        <w:t xml:space="preserve">WBA’s 24.23% drop in its stock price over one week </w:t>
      </w:r>
      <w:r w:rsidR="00205C34">
        <w:rPr>
          <w:rFonts w:ascii="Times New Roman" w:hAnsi="Times New Roman" w:cs="Times New Roman"/>
        </w:rPr>
        <w:t xml:space="preserve">was likely </w:t>
      </w:r>
      <w:r w:rsidR="006A70E4" w:rsidRPr="00247EC9">
        <w:rPr>
          <w:rFonts w:ascii="Times New Roman" w:hAnsi="Times New Roman" w:cs="Times New Roman"/>
        </w:rPr>
        <w:t xml:space="preserve">due to a disappointing profit forecast and announced plans to close a significant number of stores in the US. These factors undermined investor confidence despite a positive performance from its Boots subsidiary in the UK. The market reacted strongly to the lowered profit outlook, leading to WBA’s largest one-day fall since 1980. </w:t>
      </w:r>
      <w:r w:rsidR="006C4E10" w:rsidRPr="00247EC9">
        <w:rPr>
          <w:rFonts w:ascii="Times New Roman" w:hAnsi="Times New Roman" w:cs="Times New Roman"/>
        </w:rPr>
        <w:t xml:space="preserve">The stock with the second largest decrease was </w:t>
      </w:r>
      <w:r w:rsidR="006A70E4" w:rsidRPr="00247EC9">
        <w:rPr>
          <w:rFonts w:ascii="Times New Roman" w:hAnsi="Times New Roman" w:cs="Times New Roman"/>
        </w:rPr>
        <w:t>Raytheon Technologies Corporation (RTX). RTX</w:t>
      </w:r>
      <w:r w:rsidR="006C4E10" w:rsidRPr="00247EC9">
        <w:rPr>
          <w:rFonts w:ascii="Times New Roman" w:hAnsi="Times New Roman" w:cs="Times New Roman"/>
        </w:rPr>
        <w:t xml:space="preserve"> </w:t>
      </w:r>
      <w:r w:rsidR="006A70E4" w:rsidRPr="00247EC9">
        <w:rPr>
          <w:rFonts w:ascii="Times New Roman" w:hAnsi="Times New Roman" w:cs="Times New Roman"/>
        </w:rPr>
        <w:t>stock dipped 4.94% from $105.61 to $100.89.</w:t>
      </w:r>
    </w:p>
    <w:p w14:paraId="5967FD6D" w14:textId="77777777" w:rsidR="00205C34" w:rsidRDefault="00205C34" w:rsidP="00205C34">
      <w:pPr>
        <w:spacing w:line="360" w:lineRule="auto"/>
        <w:ind w:firstLine="720"/>
        <w:rPr>
          <w:rFonts w:ascii="Times New Roman" w:hAnsi="Times New Roman" w:cs="Times New Roman"/>
        </w:rPr>
      </w:pPr>
    </w:p>
    <w:p w14:paraId="0B3BAC7E" w14:textId="77777777" w:rsidR="00205C34" w:rsidRDefault="00205C34" w:rsidP="00205C34">
      <w:pPr>
        <w:spacing w:line="360" w:lineRule="auto"/>
        <w:ind w:firstLine="720"/>
        <w:rPr>
          <w:rFonts w:ascii="Times New Roman" w:hAnsi="Times New Roman" w:cs="Times New Roman"/>
        </w:rPr>
      </w:pPr>
    </w:p>
    <w:p w14:paraId="0B75FC54" w14:textId="77777777" w:rsidR="00205C34" w:rsidRDefault="00205C34" w:rsidP="00247EC9">
      <w:pPr>
        <w:spacing w:line="360" w:lineRule="auto"/>
        <w:ind w:firstLine="720"/>
      </w:pPr>
    </w:p>
    <w:p w14:paraId="1E9DAD50" w14:textId="77777777" w:rsidR="00247EC9" w:rsidRPr="00247EC9" w:rsidRDefault="00247EC9" w:rsidP="00247EC9">
      <w:pPr>
        <w:spacing w:line="360" w:lineRule="auto"/>
        <w:ind w:firstLine="720"/>
      </w:pPr>
    </w:p>
    <w:p w14:paraId="08155F3D" w14:textId="6C502D56" w:rsidR="004742FC" w:rsidRPr="004A45DB" w:rsidRDefault="00247EC9" w:rsidP="00247EC9">
      <w:pPr>
        <w:spacing w:line="360" w:lineRule="auto"/>
        <w:ind w:firstLine="720"/>
        <w:rPr>
          <w:rFonts w:ascii="Times New Roman" w:hAnsi="Times New Roman" w:cs="Times New Roman"/>
          <w:b/>
        </w:rPr>
      </w:pPr>
      <w:r>
        <w:rPr>
          <w:rFonts w:ascii="Times New Roman" w:hAnsi="Times New Roman" w:cs="Times New Roman"/>
          <w:b/>
        </w:rPr>
        <w:lastRenderedPageBreak/>
        <w:t xml:space="preserve">                                                       </w:t>
      </w:r>
      <w:r w:rsidR="00000000" w:rsidRPr="004A45DB">
        <w:rPr>
          <w:rFonts w:ascii="Times New Roman" w:hAnsi="Times New Roman" w:cs="Times New Roman"/>
          <w:b/>
        </w:rPr>
        <w:t>Overview</w:t>
      </w:r>
    </w:p>
    <w:p w14:paraId="5D05969A" w14:textId="19257576" w:rsidR="0042388C" w:rsidRPr="004A45DB" w:rsidRDefault="00000000" w:rsidP="004A45DB">
      <w:pPr>
        <w:spacing w:line="360" w:lineRule="auto"/>
        <w:ind w:firstLine="720"/>
        <w:rPr>
          <w:rFonts w:ascii="Times New Roman" w:hAnsi="Times New Roman" w:cs="Times New Roman"/>
          <w:b/>
        </w:rPr>
      </w:pPr>
      <w:r w:rsidRPr="004A45DB">
        <w:rPr>
          <w:rFonts w:ascii="Times New Roman" w:hAnsi="Times New Roman" w:cs="Times New Roman"/>
        </w:rPr>
        <w:t xml:space="preserve">The HSI was developed by Marie Kenney, while a student at </w:t>
      </w:r>
      <w:proofErr w:type="spellStart"/>
      <w:r w:rsidRPr="004A45DB">
        <w:rPr>
          <w:rFonts w:ascii="Times New Roman" w:hAnsi="Times New Roman" w:cs="Times New Roman"/>
        </w:rPr>
        <w:t>Husson</w:t>
      </w:r>
      <w:proofErr w:type="spellEnd"/>
      <w:r w:rsidRPr="004A45DB">
        <w:rPr>
          <w:rFonts w:ascii="Times New Roman" w:hAnsi="Times New Roman" w:cs="Times New Roman"/>
        </w:rPr>
        <w:t xml:space="preserve"> University, in</w:t>
      </w:r>
    </w:p>
    <w:p w14:paraId="3A6F7CCB" w14:textId="77777777" w:rsidR="0042388C" w:rsidRPr="004A45DB" w:rsidRDefault="00000000" w:rsidP="004A45DB">
      <w:pPr>
        <w:spacing w:line="360" w:lineRule="auto"/>
        <w:rPr>
          <w:rFonts w:ascii="Times New Roman" w:hAnsi="Times New Roman" w:cs="Times New Roman"/>
        </w:rPr>
      </w:pPr>
      <w:r w:rsidRPr="004A45DB">
        <w:rPr>
          <w:rFonts w:ascii="Times New Roman" w:hAnsi="Times New Roman" w:cs="Times New Roman"/>
        </w:rPr>
        <w:t>consultation with Associate Professor J. Douglas Wellington. The index is currently being</w:t>
      </w:r>
    </w:p>
    <w:p w14:paraId="62135255" w14:textId="77777777" w:rsidR="0042388C" w:rsidRPr="004A45DB" w:rsidRDefault="00000000" w:rsidP="004A45DB">
      <w:pPr>
        <w:spacing w:line="360" w:lineRule="auto"/>
        <w:rPr>
          <w:rFonts w:ascii="Times New Roman" w:hAnsi="Times New Roman" w:cs="Times New Roman"/>
        </w:rPr>
      </w:pPr>
      <w:r w:rsidRPr="004A45DB">
        <w:rPr>
          <w:rFonts w:ascii="Times New Roman" w:hAnsi="Times New Roman" w:cs="Times New Roman"/>
        </w:rPr>
        <w:t xml:space="preserve">tracked and analyzed by </w:t>
      </w:r>
      <w:proofErr w:type="spellStart"/>
      <w:r w:rsidRPr="004A45DB">
        <w:rPr>
          <w:rFonts w:ascii="Times New Roman" w:hAnsi="Times New Roman" w:cs="Times New Roman"/>
        </w:rPr>
        <w:t>Husson</w:t>
      </w:r>
      <w:proofErr w:type="spellEnd"/>
      <w:r w:rsidRPr="004A45DB">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4A45DB">
        <w:rPr>
          <w:rFonts w:ascii="Times New Roman" w:hAnsi="Times New Roman" w:cs="Times New Roman"/>
          <w:i/>
        </w:rPr>
        <w:t xml:space="preserve"> </w:t>
      </w:r>
    </w:p>
    <w:p w14:paraId="1A4A77E0" w14:textId="77777777" w:rsidR="0042388C" w:rsidRPr="004A45DB" w:rsidRDefault="0042388C" w:rsidP="004A45DB">
      <w:pPr>
        <w:spacing w:line="360" w:lineRule="auto"/>
        <w:jc w:val="center"/>
        <w:rPr>
          <w:rFonts w:ascii="Times New Roman" w:hAnsi="Times New Roman" w:cs="Times New Roman"/>
        </w:rPr>
      </w:pPr>
    </w:p>
    <w:p w14:paraId="35E57C8E" w14:textId="77777777" w:rsidR="0042388C" w:rsidRPr="004A45DB" w:rsidRDefault="00000000" w:rsidP="004A45DB">
      <w:pPr>
        <w:spacing w:line="360" w:lineRule="auto"/>
        <w:jc w:val="center"/>
        <w:rPr>
          <w:rFonts w:ascii="Times New Roman" w:hAnsi="Times New Roman" w:cs="Times New Roman"/>
          <w:i/>
        </w:rPr>
      </w:pPr>
      <w:r w:rsidRPr="004A45DB">
        <w:rPr>
          <w:rFonts w:ascii="Times New Roman" w:hAnsi="Times New Roman" w:cs="Times New Roman"/>
          <w:i/>
        </w:rPr>
        <w:t>References</w:t>
      </w:r>
    </w:p>
    <w:p w14:paraId="17570099" w14:textId="77777777" w:rsidR="004A45DB" w:rsidRDefault="004A45DB" w:rsidP="004A45DB">
      <w:pPr>
        <w:pStyle w:val="NormalWeb"/>
        <w:ind w:left="567" w:hanging="567"/>
      </w:pPr>
      <w:r>
        <w:t xml:space="preserve">“Insider Buying: Bar Harbor </w:t>
      </w:r>
      <w:proofErr w:type="spellStart"/>
      <w:r>
        <w:t>Bankshares</w:t>
      </w:r>
      <w:proofErr w:type="spellEnd"/>
      <w:r>
        <w:t xml:space="preserve"> (</w:t>
      </w:r>
      <w:proofErr w:type="gramStart"/>
      <w:r>
        <w:t>NYSEAMERICAN:BHB</w:t>
      </w:r>
      <w:proofErr w:type="gramEnd"/>
      <w:r>
        <w:t xml:space="preserve">) CEO Purchases 973 Shares of Stock.” </w:t>
      </w:r>
      <w:proofErr w:type="spellStart"/>
      <w:r>
        <w:rPr>
          <w:i/>
          <w:iCs/>
        </w:rPr>
        <w:t>MarketBeat</w:t>
      </w:r>
      <w:proofErr w:type="spellEnd"/>
      <w:r>
        <w:t xml:space="preserve">, </w:t>
      </w:r>
      <w:proofErr w:type="spellStart"/>
      <w:r>
        <w:t>MarketBeat</w:t>
      </w:r>
      <w:proofErr w:type="spellEnd"/>
      <w:r>
        <w:t xml:space="preserve">, 18 June 2024, www.marketbeat.com/instant-alerts/nyseamerican-bhb-insider-buying-and-selling-2024-06-18/. </w:t>
      </w:r>
    </w:p>
    <w:p w14:paraId="7FBEB9DB" w14:textId="77777777" w:rsidR="004A45DB" w:rsidRDefault="004A45DB" w:rsidP="004A45DB">
      <w:pPr>
        <w:pStyle w:val="NormalWeb"/>
        <w:ind w:left="567" w:hanging="567"/>
      </w:pPr>
      <w:proofErr w:type="spellStart"/>
      <w:r>
        <w:t>Snepvangers</w:t>
      </w:r>
      <w:proofErr w:type="spellEnd"/>
      <w:r>
        <w:t xml:space="preserve">, Pieter. “Boots Chief to Step down after Sale Falls Through.” </w:t>
      </w:r>
      <w:r>
        <w:rPr>
          <w:i/>
          <w:iCs/>
        </w:rPr>
        <w:t>Yahoo! Finance</w:t>
      </w:r>
      <w:r>
        <w:t xml:space="preserve">, Yahoo!, 29 June 2024, finance.yahoo.com/news/boots-chief-step-down-sale-144002729.html. </w:t>
      </w:r>
    </w:p>
    <w:p w14:paraId="371B41F0" w14:textId="77777777" w:rsidR="0042388C" w:rsidRPr="004A45DB" w:rsidRDefault="0042388C" w:rsidP="004A45DB">
      <w:pPr>
        <w:spacing w:line="360" w:lineRule="auto"/>
        <w:rPr>
          <w:rFonts w:ascii="Times New Roman" w:hAnsi="Times New Roman" w:cs="Times New Roman"/>
          <w:i/>
        </w:rPr>
      </w:pPr>
    </w:p>
    <w:p w14:paraId="2BBD6171" w14:textId="77777777" w:rsidR="0042388C" w:rsidRPr="004A45DB" w:rsidRDefault="00000000" w:rsidP="004A45DB">
      <w:pPr>
        <w:spacing w:before="20" w:after="260" w:line="360" w:lineRule="auto"/>
        <w:jc w:val="center"/>
        <w:rPr>
          <w:rFonts w:ascii="Times New Roman" w:hAnsi="Times New Roman" w:cs="Times New Roman"/>
        </w:rPr>
      </w:pPr>
      <w:r w:rsidRPr="004A45DB">
        <w:rPr>
          <w:rFonts w:ascii="Times New Roman" w:hAnsi="Times New Roman" w:cs="Times New Roman"/>
          <w:b/>
        </w:rPr>
        <w:t xml:space="preserve">Composition of the </w:t>
      </w:r>
      <w:proofErr w:type="spellStart"/>
      <w:r w:rsidRPr="004A45DB">
        <w:rPr>
          <w:rFonts w:ascii="Times New Roman" w:hAnsi="Times New Roman" w:cs="Times New Roman"/>
          <w:b/>
        </w:rPr>
        <w:t>Husson</w:t>
      </w:r>
      <w:proofErr w:type="spellEnd"/>
      <w:r w:rsidRPr="004A45DB">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4A45DB"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4A45DB" w:rsidRDefault="00000000" w:rsidP="004A45DB">
            <w:pPr>
              <w:spacing w:before="40" w:after="60" w:line="360" w:lineRule="auto"/>
              <w:jc w:val="center"/>
              <w:rPr>
                <w:rFonts w:ascii="Times New Roman" w:hAnsi="Times New Roman" w:cs="Times New Roman"/>
              </w:rPr>
            </w:pPr>
            <w:r w:rsidRPr="004A45DB">
              <w:rPr>
                <w:rFonts w:ascii="Times New Roman" w:hAnsi="Times New Roman" w:cs="Times New Roman"/>
                <w:b/>
                <w:color w:val="000000"/>
              </w:rPr>
              <w:t>Ticker</w:t>
            </w:r>
          </w:p>
          <w:p w14:paraId="63CE9DBD" w14:textId="77777777" w:rsidR="0042388C" w:rsidRPr="004A45DB" w:rsidRDefault="00000000" w:rsidP="004A45DB">
            <w:pPr>
              <w:spacing w:before="40" w:after="60" w:line="360" w:lineRule="auto"/>
              <w:jc w:val="center"/>
              <w:rPr>
                <w:rFonts w:ascii="Times New Roman" w:hAnsi="Times New Roman" w:cs="Times New Roman"/>
              </w:rPr>
            </w:pPr>
            <w:r w:rsidRPr="004A45DB">
              <w:rPr>
                <w:rFonts w:ascii="Times New Roman" w:hAnsi="Times New Roman" w:cs="Times New Roman"/>
                <w:b/>
                <w:color w:val="000000"/>
              </w:rPr>
              <w:t>Symbol:</w:t>
            </w:r>
          </w:p>
          <w:p w14:paraId="088637AD" w14:textId="77777777" w:rsidR="0042388C" w:rsidRPr="004A45DB" w:rsidRDefault="00000000" w:rsidP="004A45DB">
            <w:pPr>
              <w:spacing w:before="40" w:after="60" w:line="360" w:lineRule="auto"/>
              <w:jc w:val="center"/>
              <w:rPr>
                <w:rFonts w:ascii="Times New Roman" w:hAnsi="Times New Roman" w:cs="Times New Roman"/>
              </w:rPr>
            </w:pPr>
            <w:r w:rsidRPr="004A45DB">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4A45DB" w:rsidRDefault="0042388C" w:rsidP="004A45DB">
            <w:pPr>
              <w:spacing w:line="360" w:lineRule="auto"/>
              <w:rPr>
                <w:rFonts w:ascii="Times New Roman" w:hAnsi="Times New Roman" w:cs="Times New Roman"/>
              </w:rPr>
            </w:pPr>
          </w:p>
          <w:p w14:paraId="052E0D35" w14:textId="77777777" w:rsidR="0042388C" w:rsidRPr="004A45DB" w:rsidRDefault="00000000" w:rsidP="004A45DB">
            <w:pPr>
              <w:spacing w:before="220" w:after="200" w:line="360" w:lineRule="auto"/>
              <w:jc w:val="center"/>
              <w:rPr>
                <w:rFonts w:ascii="Times New Roman" w:hAnsi="Times New Roman" w:cs="Times New Roman"/>
              </w:rPr>
            </w:pPr>
            <w:r w:rsidRPr="004A45DB">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4A45DB" w:rsidRDefault="00000000" w:rsidP="004A45DB">
            <w:pPr>
              <w:spacing w:before="40" w:after="60" w:line="360" w:lineRule="auto"/>
              <w:jc w:val="center"/>
              <w:rPr>
                <w:rFonts w:ascii="Times New Roman" w:hAnsi="Times New Roman" w:cs="Times New Roman"/>
              </w:rPr>
            </w:pPr>
            <w:r w:rsidRPr="004A45DB">
              <w:rPr>
                <w:rFonts w:ascii="Times New Roman" w:hAnsi="Times New Roman" w:cs="Times New Roman"/>
                <w:b/>
                <w:color w:val="000000"/>
              </w:rPr>
              <w:t>Maine</w:t>
            </w:r>
          </w:p>
          <w:p w14:paraId="45A4E1E6" w14:textId="77777777" w:rsidR="0042388C" w:rsidRPr="004A45DB" w:rsidRDefault="00000000" w:rsidP="004A45DB">
            <w:pPr>
              <w:spacing w:before="40" w:after="60" w:line="360" w:lineRule="auto"/>
              <w:jc w:val="center"/>
              <w:rPr>
                <w:rFonts w:ascii="Times New Roman" w:hAnsi="Times New Roman" w:cs="Times New Roman"/>
              </w:rPr>
            </w:pPr>
            <w:r w:rsidRPr="004A45DB">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4A45DB" w:rsidRDefault="0042388C" w:rsidP="004A45DB">
            <w:pPr>
              <w:spacing w:line="360" w:lineRule="auto"/>
              <w:rPr>
                <w:rFonts w:ascii="Times New Roman" w:hAnsi="Times New Roman" w:cs="Times New Roman"/>
              </w:rPr>
            </w:pPr>
          </w:p>
          <w:p w14:paraId="49400639" w14:textId="77777777" w:rsidR="0042388C" w:rsidRPr="004A45DB" w:rsidRDefault="00000000" w:rsidP="004A45DB">
            <w:pPr>
              <w:spacing w:before="220" w:after="200" w:line="360" w:lineRule="auto"/>
              <w:jc w:val="center"/>
              <w:rPr>
                <w:rFonts w:ascii="Times New Roman" w:hAnsi="Times New Roman" w:cs="Times New Roman"/>
              </w:rPr>
            </w:pPr>
            <w:r w:rsidRPr="004A45DB">
              <w:rPr>
                <w:rFonts w:ascii="Times New Roman" w:hAnsi="Times New Roman" w:cs="Times New Roman"/>
                <w:b/>
                <w:color w:val="000000"/>
              </w:rPr>
              <w:t>Sector</w:t>
            </w:r>
          </w:p>
        </w:tc>
      </w:tr>
      <w:tr w:rsidR="0042388C" w:rsidRPr="004A45DB"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Utilities</w:t>
            </w:r>
          </w:p>
        </w:tc>
      </w:tr>
      <w:tr w:rsidR="0042388C" w:rsidRPr="004A45DB"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lastRenderedPageBreak/>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Communications Services</w:t>
            </w:r>
          </w:p>
        </w:tc>
      </w:tr>
      <w:tr w:rsidR="0042388C" w:rsidRPr="004A45DB"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Consumer Staples</w:t>
            </w:r>
          </w:p>
        </w:tc>
      </w:tr>
      <w:tr w:rsidR="0042388C" w:rsidRPr="004A45DB"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 xml:space="preserve">Consumer </w:t>
            </w:r>
            <w:proofErr w:type="spellStart"/>
            <w:r w:rsidRPr="004A45DB">
              <w:rPr>
                <w:rFonts w:ascii="Times New Roman" w:hAnsi="Times New Roman" w:cs="Times New Roman"/>
                <w:color w:val="000000"/>
              </w:rPr>
              <w:t>Discretionaries</w:t>
            </w:r>
            <w:proofErr w:type="spellEnd"/>
          </w:p>
        </w:tc>
      </w:tr>
      <w:tr w:rsidR="0042388C" w:rsidRPr="004A45DB"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Industrials</w:t>
            </w:r>
          </w:p>
        </w:tc>
      </w:tr>
      <w:tr w:rsidR="0042388C" w:rsidRPr="004A45DB"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 xml:space="preserve">Consumer </w:t>
            </w:r>
            <w:proofErr w:type="spellStart"/>
            <w:r w:rsidRPr="004A45DB">
              <w:rPr>
                <w:rFonts w:ascii="Times New Roman" w:hAnsi="Times New Roman" w:cs="Times New Roman"/>
                <w:color w:val="000000"/>
              </w:rPr>
              <w:t>Discretionaries</w:t>
            </w:r>
            <w:proofErr w:type="spellEnd"/>
          </w:p>
        </w:tc>
      </w:tr>
      <w:tr w:rsidR="0042388C" w:rsidRPr="004A45DB"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 xml:space="preserve">Consumer </w:t>
            </w:r>
            <w:proofErr w:type="spellStart"/>
            <w:r w:rsidRPr="004A45DB">
              <w:rPr>
                <w:rFonts w:ascii="Times New Roman" w:hAnsi="Times New Roman" w:cs="Times New Roman"/>
                <w:color w:val="000000"/>
              </w:rPr>
              <w:t>Discretionaries</w:t>
            </w:r>
            <w:proofErr w:type="spellEnd"/>
          </w:p>
        </w:tc>
      </w:tr>
      <w:tr w:rsidR="0042388C" w:rsidRPr="004A45DB"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4A45DB" w:rsidRDefault="00000000" w:rsidP="004A45DB">
            <w:pPr>
              <w:spacing w:before="80" w:after="80" w:line="360" w:lineRule="auto"/>
              <w:rPr>
                <w:rFonts w:ascii="Times New Roman" w:hAnsi="Times New Roman" w:cs="Times New Roman"/>
              </w:rPr>
            </w:pPr>
            <w:proofErr w:type="spellStart"/>
            <w:r w:rsidRPr="004A45DB">
              <w:rPr>
                <w:rFonts w:ascii="Times New Roman" w:hAnsi="Times New Roman" w:cs="Times New Roman"/>
                <w:color w:val="000000"/>
              </w:rPr>
              <w:t>ImmuCell</w:t>
            </w:r>
            <w:proofErr w:type="spellEnd"/>
            <w:r w:rsidRPr="004A45DB">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Health Care</w:t>
            </w:r>
          </w:p>
        </w:tc>
      </w:tr>
      <w:tr w:rsidR="0042388C" w:rsidRPr="004A45DB"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lastRenderedPageBreak/>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Health Care</w:t>
            </w:r>
          </w:p>
        </w:tc>
      </w:tr>
      <w:tr w:rsidR="0042388C" w:rsidRPr="004A45DB"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 xml:space="preserve">Consumer </w:t>
            </w:r>
            <w:proofErr w:type="spellStart"/>
            <w:r w:rsidRPr="004A45DB">
              <w:rPr>
                <w:rFonts w:ascii="Times New Roman" w:hAnsi="Times New Roman" w:cs="Times New Roman"/>
                <w:color w:val="000000"/>
              </w:rPr>
              <w:t>Discretionaries</w:t>
            </w:r>
            <w:proofErr w:type="spellEnd"/>
          </w:p>
        </w:tc>
      </w:tr>
      <w:tr w:rsidR="0042388C" w:rsidRPr="004A45DB"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 xml:space="preserve">Consumer </w:t>
            </w:r>
            <w:proofErr w:type="spellStart"/>
            <w:r w:rsidRPr="004A45DB">
              <w:rPr>
                <w:rFonts w:ascii="Times New Roman" w:hAnsi="Times New Roman" w:cs="Times New Roman"/>
                <w:color w:val="000000"/>
              </w:rPr>
              <w:t>Discretionaries</w:t>
            </w:r>
            <w:proofErr w:type="spellEnd"/>
          </w:p>
        </w:tc>
      </w:tr>
      <w:tr w:rsidR="0042388C" w:rsidRPr="004A45DB"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 xml:space="preserve">Consumer </w:t>
            </w:r>
            <w:proofErr w:type="spellStart"/>
            <w:r w:rsidRPr="004A45DB">
              <w:rPr>
                <w:rFonts w:ascii="Times New Roman" w:hAnsi="Times New Roman" w:cs="Times New Roman"/>
                <w:color w:val="000000"/>
              </w:rPr>
              <w:t>Discretionaries</w:t>
            </w:r>
            <w:proofErr w:type="spellEnd"/>
          </w:p>
        </w:tc>
      </w:tr>
      <w:tr w:rsidR="0042388C" w:rsidRPr="004A45DB"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4A45DB" w:rsidRDefault="00000000" w:rsidP="004A45DB">
            <w:pPr>
              <w:spacing w:before="80" w:after="80" w:line="360" w:lineRule="auto"/>
              <w:rPr>
                <w:rFonts w:ascii="Times New Roman" w:hAnsi="Times New Roman" w:cs="Times New Roman"/>
              </w:rPr>
            </w:pPr>
            <w:proofErr w:type="gramStart"/>
            <w:r w:rsidRPr="004A45DB">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Industrials</w:t>
            </w:r>
          </w:p>
        </w:tc>
      </w:tr>
      <w:tr w:rsidR="0042388C" w:rsidRPr="004A45DB"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Consumer Services</w:t>
            </w:r>
          </w:p>
        </w:tc>
      </w:tr>
      <w:tr w:rsidR="0042388C" w:rsidRPr="004A45DB"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Industrials</w:t>
            </w:r>
          </w:p>
        </w:tc>
      </w:tr>
      <w:tr w:rsidR="0042388C" w:rsidRPr="004A45DB"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Financials</w:t>
            </w:r>
          </w:p>
        </w:tc>
      </w:tr>
      <w:tr w:rsidR="0042388C" w:rsidRPr="004A45DB"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Energy</w:t>
            </w:r>
          </w:p>
        </w:tc>
      </w:tr>
      <w:tr w:rsidR="0042388C" w:rsidRPr="004A45DB"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lastRenderedPageBreak/>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Consumer Staples</w:t>
            </w:r>
          </w:p>
        </w:tc>
      </w:tr>
      <w:tr w:rsidR="0042388C" w:rsidRPr="004A45DB"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Information Technology</w:t>
            </w:r>
          </w:p>
        </w:tc>
      </w:tr>
      <w:tr w:rsidR="0042388C" w:rsidRPr="004A45DB"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4A45DB" w:rsidRDefault="00000000" w:rsidP="004A45DB">
            <w:pPr>
              <w:spacing w:before="80" w:after="80" w:line="360" w:lineRule="auto"/>
              <w:rPr>
                <w:rFonts w:ascii="Times New Roman" w:hAnsi="Times New Roman" w:cs="Times New Roman"/>
              </w:rPr>
            </w:pPr>
            <w:r w:rsidRPr="004A45DB">
              <w:rPr>
                <w:rFonts w:ascii="Times New Roman" w:hAnsi="Times New Roman" w:cs="Times New Roman"/>
                <w:color w:val="000000"/>
              </w:rPr>
              <w:t>Consumer Staples</w:t>
            </w:r>
          </w:p>
        </w:tc>
      </w:tr>
    </w:tbl>
    <w:p w14:paraId="27ABDFE3" w14:textId="77777777" w:rsidR="0042388C" w:rsidRPr="004A45DB" w:rsidRDefault="0042388C" w:rsidP="004A45DB">
      <w:pPr>
        <w:spacing w:line="360" w:lineRule="auto"/>
        <w:rPr>
          <w:rFonts w:ascii="Times New Roman" w:hAnsi="Times New Roman" w:cs="Times New Roman"/>
        </w:rPr>
      </w:pPr>
    </w:p>
    <w:sectPr w:rsidR="0042388C" w:rsidRPr="004A45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EB0696B5-8A5D-D44F-B1CA-10BF3ED8B1C9}"/>
    <w:embedBold r:id="rId2" w:fontKey="{7AF3A3E0-6C66-154F-8064-30D917C0A5DD}"/>
    <w:embedItalic r:id="rId3" w:fontKey="{1A1A1E79-870D-A44F-B502-CB1EF4883448}"/>
  </w:font>
  <w:font w:name="Times New Roman">
    <w:panose1 w:val="02020603050405020304"/>
    <w:charset w:val="00"/>
    <w:family w:val="roman"/>
    <w:pitch w:val="variable"/>
    <w:sig w:usb0="E0002EFF" w:usb1="C000785B" w:usb2="00000009" w:usb3="00000000" w:csb0="000001FF" w:csb1="00000000"/>
    <w:embedRegular r:id="rId4" w:fontKey="{904A7082-E236-8A41-830F-7B83FC780A90}"/>
    <w:embedBold r:id="rId5" w:fontKey="{3546A805-D50A-0F4A-8A68-71216FD50D98}"/>
    <w:embedItalic r:id="rId6" w:fontKey="{187EC44B-CE1B-8B4D-9823-998DF50A5C91}"/>
  </w:font>
  <w:font w:name="Georgia">
    <w:panose1 w:val="02040502050405020303"/>
    <w:charset w:val="00"/>
    <w:family w:val="roman"/>
    <w:pitch w:val="variable"/>
    <w:sig w:usb0="00000287" w:usb1="00000000" w:usb2="00000000" w:usb3="00000000" w:csb0="0000009F" w:csb1="00000000"/>
    <w:embedRegular r:id="rId7" w:fontKey="{A8224ABB-C007-E744-9FFB-C2AAA27B05AB}"/>
    <w:embedItalic r:id="rId8" w:fontKey="{26635D58-D880-904C-9C7C-525C49BAEC13}"/>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6EA5AF8A-2D7E-B344-A353-A9940C82F6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91FBB"/>
    <w:rsid w:val="000B34FB"/>
    <w:rsid w:val="001040FF"/>
    <w:rsid w:val="0010586D"/>
    <w:rsid w:val="00130A45"/>
    <w:rsid w:val="001D7502"/>
    <w:rsid w:val="00205C34"/>
    <w:rsid w:val="0021467A"/>
    <w:rsid w:val="00247EC9"/>
    <w:rsid w:val="0038715F"/>
    <w:rsid w:val="003E3A46"/>
    <w:rsid w:val="00400930"/>
    <w:rsid w:val="0042388C"/>
    <w:rsid w:val="00457613"/>
    <w:rsid w:val="004742FC"/>
    <w:rsid w:val="004A45DB"/>
    <w:rsid w:val="005132A7"/>
    <w:rsid w:val="005A628A"/>
    <w:rsid w:val="00615B87"/>
    <w:rsid w:val="006A70E4"/>
    <w:rsid w:val="006C4E10"/>
    <w:rsid w:val="00712003"/>
    <w:rsid w:val="0080341A"/>
    <w:rsid w:val="008210CD"/>
    <w:rsid w:val="00893D8E"/>
    <w:rsid w:val="009F0E83"/>
    <w:rsid w:val="00B72A82"/>
    <w:rsid w:val="00B84D2C"/>
    <w:rsid w:val="00BE62AB"/>
    <w:rsid w:val="00C40D1F"/>
    <w:rsid w:val="00E63BB9"/>
    <w:rsid w:val="00F81615"/>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214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5</cp:revision>
  <dcterms:created xsi:type="dcterms:W3CDTF">2024-06-30T03:44:00Z</dcterms:created>
  <dcterms:modified xsi:type="dcterms:W3CDTF">2024-06-30T12:58:00Z</dcterms:modified>
</cp:coreProperties>
</file>