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658D" w:rsidRDefault="0008658D" w:rsidP="0008658D">
      <w:pPr>
        <w:rPr>
          <w:rFonts w:ascii="Arial" w:hAnsi="Arial" w:cs="Arial"/>
          <w:sz w:val="36"/>
          <w:szCs w:val="36"/>
        </w:rPr>
      </w:pPr>
      <w:r>
        <w:rPr>
          <w:rFonts w:ascii="Arial" w:hAnsi="Arial" w:cs="Arial"/>
          <w:sz w:val="36"/>
          <w:szCs w:val="36"/>
        </w:rPr>
        <w:t xml:space="preserve">Maine Stock Index, Week of May 6th </w:t>
      </w:r>
    </w:p>
    <w:p w:rsidR="0008658D" w:rsidRDefault="0008658D" w:rsidP="0008658D">
      <w:pPr>
        <w:rPr>
          <w:rFonts w:ascii="Arial" w:hAnsi="Arial" w:cs="Arial"/>
          <w:sz w:val="36"/>
          <w:szCs w:val="36"/>
        </w:rPr>
      </w:pPr>
    </w:p>
    <w:p w:rsidR="0008658D" w:rsidRPr="00062C8D" w:rsidRDefault="0008658D" w:rsidP="00B65727">
      <w:pPr>
        <w:spacing w:before="100" w:beforeAutospacing="1" w:after="100" w:afterAutospacing="1" w:line="240" w:lineRule="auto"/>
        <w:rPr>
          <w:rFonts w:ascii="Times New Roman" w:hAnsi="Times New Roman" w:cs="Times New Roman"/>
          <w:sz w:val="24"/>
          <w:szCs w:val="24"/>
        </w:rPr>
      </w:pPr>
      <w:r w:rsidRPr="00523104">
        <w:rPr>
          <w:rFonts w:ascii="Times New Roman" w:hAnsi="Times New Roman" w:cs="Times New Roman"/>
          <w:sz w:val="24"/>
          <w:szCs w:val="24"/>
        </w:rPr>
        <w:t>The Maine Stock Inde</w:t>
      </w:r>
      <w:r>
        <w:rPr>
          <w:rFonts w:ascii="Times New Roman" w:hAnsi="Times New Roman" w:cs="Times New Roman"/>
          <w:sz w:val="24"/>
          <w:szCs w:val="24"/>
        </w:rPr>
        <w:t xml:space="preserve">x closed with a slight decrease.  The </w:t>
      </w:r>
      <w:r w:rsidRPr="00523104">
        <w:rPr>
          <w:rFonts w:ascii="Times New Roman" w:hAnsi="Times New Roman" w:cs="Times New Roman"/>
          <w:sz w:val="24"/>
          <w:szCs w:val="24"/>
        </w:rPr>
        <w:t>Index was</w:t>
      </w:r>
      <w:r>
        <w:rPr>
          <w:rFonts w:ascii="Times New Roman" w:hAnsi="Times New Roman" w:cs="Times New Roman"/>
          <w:sz w:val="24"/>
          <w:szCs w:val="24"/>
        </w:rPr>
        <w:t xml:space="preserve"> down 0.</w:t>
      </w:r>
      <w:r w:rsidR="006970B2">
        <w:rPr>
          <w:rFonts w:ascii="Times New Roman" w:hAnsi="Times New Roman" w:cs="Times New Roman"/>
          <w:sz w:val="24"/>
          <w:szCs w:val="24"/>
        </w:rPr>
        <w:t>05</w:t>
      </w:r>
      <w:r>
        <w:rPr>
          <w:rFonts w:ascii="Times New Roman" w:hAnsi="Times New Roman" w:cs="Times New Roman"/>
          <w:sz w:val="24"/>
          <w:szCs w:val="24"/>
        </w:rPr>
        <w:t>points or 0.0</w:t>
      </w:r>
      <w:r w:rsidR="006970B2">
        <w:rPr>
          <w:rFonts w:ascii="Times New Roman" w:hAnsi="Times New Roman" w:cs="Times New Roman"/>
          <w:sz w:val="24"/>
          <w:szCs w:val="24"/>
        </w:rPr>
        <w:t>5</w:t>
      </w:r>
      <w:r>
        <w:rPr>
          <w:rFonts w:ascii="Times New Roman" w:hAnsi="Times New Roman" w:cs="Times New Roman"/>
          <w:sz w:val="24"/>
          <w:szCs w:val="24"/>
        </w:rPr>
        <w:t>%, to 107.32</w:t>
      </w:r>
      <w:r w:rsidRPr="00523104">
        <w:rPr>
          <w:rFonts w:ascii="Times New Roman" w:hAnsi="Times New Roman" w:cs="Times New Roman"/>
          <w:sz w:val="24"/>
          <w:szCs w:val="24"/>
        </w:rPr>
        <w:t>.</w:t>
      </w:r>
      <w:r>
        <w:rPr>
          <w:rFonts w:ascii="Times New Roman" w:hAnsi="Times New Roman" w:cs="Times New Roman"/>
          <w:sz w:val="24"/>
          <w:szCs w:val="24"/>
        </w:rPr>
        <w:t xml:space="preserve">  Of the stocks in the Index, 57</w:t>
      </w:r>
      <w:r w:rsidRPr="00523104">
        <w:rPr>
          <w:rFonts w:ascii="Times New Roman" w:hAnsi="Times New Roman" w:cs="Times New Roman"/>
          <w:sz w:val="24"/>
          <w:szCs w:val="24"/>
        </w:rPr>
        <w:t xml:space="preserve"> percen</w:t>
      </w:r>
      <w:r>
        <w:rPr>
          <w:rFonts w:ascii="Times New Roman" w:hAnsi="Times New Roman" w:cs="Times New Roman"/>
          <w:sz w:val="24"/>
          <w:szCs w:val="24"/>
        </w:rPr>
        <w:t>t were down this week, with four</w:t>
      </w:r>
      <w:r w:rsidRPr="00523104">
        <w:rPr>
          <w:rFonts w:ascii="Times New Roman" w:hAnsi="Times New Roman" w:cs="Times New Roman"/>
          <w:sz w:val="24"/>
          <w:szCs w:val="24"/>
        </w:rPr>
        <w:t xml:space="preserve"> st</w:t>
      </w:r>
      <w:r>
        <w:rPr>
          <w:rFonts w:ascii="Times New Roman" w:hAnsi="Times New Roman" w:cs="Times New Roman"/>
          <w:sz w:val="24"/>
          <w:szCs w:val="24"/>
        </w:rPr>
        <w:t>ocks having a decrease above 4%</w:t>
      </w:r>
      <w:r w:rsidRPr="00523104">
        <w:rPr>
          <w:rFonts w:ascii="Times New Roman" w:hAnsi="Times New Roman" w:cs="Times New Roman"/>
          <w:sz w:val="24"/>
          <w:szCs w:val="24"/>
        </w:rPr>
        <w:t>.</w:t>
      </w:r>
      <w:r>
        <w:rPr>
          <w:rFonts w:ascii="Times New Roman" w:hAnsi="Times New Roman" w:cs="Times New Roman"/>
          <w:sz w:val="24"/>
          <w:szCs w:val="24"/>
        </w:rPr>
        <w:t xml:space="preserve">  All banks closed with a decrease over the week bring</w:t>
      </w:r>
      <w:r w:rsidR="00062C8D">
        <w:rPr>
          <w:rFonts w:ascii="Times New Roman" w:hAnsi="Times New Roman" w:cs="Times New Roman"/>
          <w:sz w:val="24"/>
          <w:szCs w:val="24"/>
        </w:rPr>
        <w:t>ing</w:t>
      </w:r>
      <w:r>
        <w:rPr>
          <w:rFonts w:ascii="Times New Roman" w:hAnsi="Times New Roman" w:cs="Times New Roman"/>
          <w:sz w:val="24"/>
          <w:szCs w:val="24"/>
        </w:rPr>
        <w:t xml:space="preserve"> the index down</w:t>
      </w:r>
      <w:r w:rsidR="00062C8D">
        <w:rPr>
          <w:rFonts w:ascii="Times New Roman" w:hAnsi="Times New Roman" w:cs="Times New Roman"/>
          <w:sz w:val="24"/>
          <w:szCs w:val="24"/>
        </w:rPr>
        <w:t xml:space="preserve"> but a few big corporation</w:t>
      </w:r>
      <w:r w:rsidR="006970B2">
        <w:rPr>
          <w:rFonts w:ascii="Times New Roman" w:hAnsi="Times New Roman" w:cs="Times New Roman"/>
          <w:sz w:val="24"/>
          <w:szCs w:val="24"/>
        </w:rPr>
        <w:t>s</w:t>
      </w:r>
      <w:r w:rsidR="00062C8D">
        <w:rPr>
          <w:rFonts w:ascii="Times New Roman" w:hAnsi="Times New Roman" w:cs="Times New Roman"/>
          <w:sz w:val="24"/>
          <w:szCs w:val="24"/>
        </w:rPr>
        <w:t xml:space="preserve"> finish</w:t>
      </w:r>
      <w:r w:rsidR="006970B2">
        <w:rPr>
          <w:rFonts w:ascii="Times New Roman" w:hAnsi="Times New Roman" w:cs="Times New Roman"/>
          <w:sz w:val="24"/>
          <w:szCs w:val="24"/>
        </w:rPr>
        <w:t>ed</w:t>
      </w:r>
      <w:r w:rsidR="00062C8D">
        <w:rPr>
          <w:rFonts w:ascii="Times New Roman" w:hAnsi="Times New Roman" w:cs="Times New Roman"/>
          <w:sz w:val="24"/>
          <w:szCs w:val="24"/>
        </w:rPr>
        <w:t xml:space="preserve"> with an increase</w:t>
      </w:r>
      <w:r w:rsidR="006970B2">
        <w:rPr>
          <w:rFonts w:ascii="Times New Roman" w:hAnsi="Times New Roman" w:cs="Times New Roman"/>
          <w:sz w:val="24"/>
          <w:szCs w:val="24"/>
        </w:rPr>
        <w:t>,</w:t>
      </w:r>
      <w:r w:rsidR="00062C8D">
        <w:rPr>
          <w:rFonts w:ascii="Times New Roman" w:hAnsi="Times New Roman" w:cs="Times New Roman"/>
          <w:sz w:val="24"/>
          <w:szCs w:val="24"/>
        </w:rPr>
        <w:t xml:space="preserve"> evening out the banks</w:t>
      </w:r>
      <w:r w:rsidR="006970B2">
        <w:rPr>
          <w:rFonts w:ascii="Times New Roman" w:hAnsi="Times New Roman" w:cs="Times New Roman"/>
          <w:sz w:val="24"/>
          <w:szCs w:val="24"/>
        </w:rPr>
        <w:t>’</w:t>
      </w:r>
      <w:r w:rsidR="00062C8D">
        <w:rPr>
          <w:rFonts w:ascii="Times New Roman" w:hAnsi="Times New Roman" w:cs="Times New Roman"/>
          <w:sz w:val="24"/>
          <w:szCs w:val="24"/>
        </w:rPr>
        <w:t xml:space="preserve"> los</w:t>
      </w:r>
      <w:r w:rsidR="006970B2">
        <w:rPr>
          <w:rFonts w:ascii="Times New Roman" w:hAnsi="Times New Roman" w:cs="Times New Roman"/>
          <w:sz w:val="24"/>
          <w:szCs w:val="24"/>
        </w:rPr>
        <w:t>ses</w:t>
      </w:r>
      <w:r>
        <w:rPr>
          <w:rFonts w:ascii="Times New Roman" w:hAnsi="Times New Roman" w:cs="Times New Roman"/>
          <w:sz w:val="24"/>
          <w:szCs w:val="24"/>
        </w:rPr>
        <w:t>.</w:t>
      </w:r>
      <w:r w:rsidRPr="00523104">
        <w:rPr>
          <w:rFonts w:ascii="Times New Roman" w:hAnsi="Times New Roman" w:cs="Times New Roman"/>
          <w:sz w:val="24"/>
          <w:szCs w:val="24"/>
        </w:rPr>
        <w:t xml:space="preserve">  Big changers this week</w:t>
      </w:r>
      <w:r>
        <w:rPr>
          <w:rFonts w:ascii="Times New Roman" w:hAnsi="Times New Roman" w:cs="Times New Roman"/>
          <w:sz w:val="24"/>
          <w:szCs w:val="24"/>
        </w:rPr>
        <w:t xml:space="preserve"> for the </w:t>
      </w:r>
      <w:r w:rsidRPr="00523104">
        <w:rPr>
          <w:rFonts w:ascii="Times New Roman" w:hAnsi="Times New Roman" w:cs="Times New Roman"/>
          <w:sz w:val="24"/>
          <w:szCs w:val="24"/>
        </w:rPr>
        <w:t xml:space="preserve">Maine Stock Index included </w:t>
      </w:r>
      <w:proofErr w:type="spellStart"/>
      <w:r w:rsidR="00062C8D">
        <w:rPr>
          <w:rFonts w:ascii="Times New Roman" w:hAnsi="Times New Roman" w:cs="Times New Roman"/>
          <w:b/>
          <w:sz w:val="24"/>
          <w:szCs w:val="24"/>
        </w:rPr>
        <w:t>Athenahealth</w:t>
      </w:r>
      <w:proofErr w:type="spellEnd"/>
      <w:r w:rsidR="00062C8D">
        <w:rPr>
          <w:rFonts w:ascii="Times New Roman" w:hAnsi="Times New Roman" w:cs="Times New Roman"/>
          <w:b/>
          <w:sz w:val="24"/>
          <w:szCs w:val="24"/>
        </w:rPr>
        <w:t xml:space="preserve"> (ATHN</w:t>
      </w:r>
      <w:r w:rsidRPr="00523104">
        <w:rPr>
          <w:rFonts w:ascii="Times New Roman" w:hAnsi="Times New Roman" w:cs="Times New Roman"/>
          <w:b/>
          <w:sz w:val="24"/>
          <w:szCs w:val="24"/>
        </w:rPr>
        <w:t xml:space="preserve">) </w:t>
      </w:r>
      <w:r w:rsidR="00062C8D">
        <w:rPr>
          <w:rFonts w:ascii="Times New Roman" w:hAnsi="Times New Roman" w:cs="Times New Roman"/>
          <w:sz w:val="24"/>
          <w:szCs w:val="24"/>
        </w:rPr>
        <w:t>which was down 3.80% or $5.07 a share, to $128.23</w:t>
      </w:r>
      <w:r w:rsidRPr="00523104">
        <w:rPr>
          <w:rFonts w:ascii="Times New Roman" w:hAnsi="Times New Roman" w:cs="Times New Roman"/>
          <w:sz w:val="24"/>
          <w:szCs w:val="24"/>
        </w:rPr>
        <w:t xml:space="preserve"> this week.  </w:t>
      </w:r>
      <w:r w:rsidR="00062C8D">
        <w:rPr>
          <w:rFonts w:ascii="Times New Roman" w:hAnsi="Times New Roman" w:cs="Times New Roman"/>
          <w:b/>
          <w:sz w:val="24"/>
          <w:szCs w:val="24"/>
        </w:rPr>
        <w:t xml:space="preserve">Bar Harbor </w:t>
      </w:r>
      <w:proofErr w:type="spellStart"/>
      <w:r w:rsidR="00062C8D">
        <w:rPr>
          <w:rFonts w:ascii="Times New Roman" w:hAnsi="Times New Roman" w:cs="Times New Roman"/>
          <w:b/>
          <w:sz w:val="24"/>
          <w:szCs w:val="24"/>
        </w:rPr>
        <w:t>Bankshares</w:t>
      </w:r>
      <w:proofErr w:type="spellEnd"/>
      <w:r w:rsidR="00062C8D">
        <w:rPr>
          <w:rFonts w:ascii="Times New Roman" w:hAnsi="Times New Roman" w:cs="Times New Roman"/>
          <w:b/>
          <w:sz w:val="24"/>
          <w:szCs w:val="24"/>
        </w:rPr>
        <w:t xml:space="preserve"> (BHB</w:t>
      </w:r>
      <w:r w:rsidRPr="00523104">
        <w:rPr>
          <w:rFonts w:ascii="Times New Roman" w:hAnsi="Times New Roman" w:cs="Times New Roman"/>
          <w:b/>
          <w:sz w:val="24"/>
          <w:szCs w:val="24"/>
        </w:rPr>
        <w:t xml:space="preserve">) </w:t>
      </w:r>
      <w:r w:rsidR="00062C8D">
        <w:rPr>
          <w:rFonts w:ascii="Times New Roman" w:hAnsi="Times New Roman" w:cs="Times New Roman"/>
          <w:sz w:val="24"/>
          <w:szCs w:val="24"/>
        </w:rPr>
        <w:t>was down 6.46% or $2.24 a share, to $32.46</w:t>
      </w:r>
      <w:r w:rsidRPr="00523104">
        <w:rPr>
          <w:rFonts w:ascii="Times New Roman" w:hAnsi="Times New Roman" w:cs="Times New Roman"/>
          <w:sz w:val="24"/>
          <w:szCs w:val="24"/>
        </w:rPr>
        <w:t xml:space="preserve"> this week.  </w:t>
      </w:r>
      <w:r w:rsidR="00062C8D">
        <w:rPr>
          <w:rFonts w:ascii="Times New Roman" w:hAnsi="Times New Roman" w:cs="Times New Roman"/>
          <w:b/>
          <w:sz w:val="24"/>
          <w:szCs w:val="24"/>
        </w:rPr>
        <w:t>McDonald’s (MCD</w:t>
      </w:r>
      <w:r w:rsidRPr="00523104">
        <w:rPr>
          <w:rFonts w:ascii="Times New Roman" w:hAnsi="Times New Roman" w:cs="Times New Roman"/>
          <w:b/>
          <w:sz w:val="24"/>
          <w:szCs w:val="24"/>
        </w:rPr>
        <w:t xml:space="preserve">) </w:t>
      </w:r>
      <w:r w:rsidRPr="00523104">
        <w:rPr>
          <w:rFonts w:ascii="Times New Roman" w:hAnsi="Times New Roman" w:cs="Times New Roman"/>
          <w:sz w:val="24"/>
          <w:szCs w:val="24"/>
        </w:rPr>
        <w:t xml:space="preserve">was </w:t>
      </w:r>
      <w:r w:rsidR="00062C8D">
        <w:rPr>
          <w:rFonts w:ascii="Times New Roman" w:hAnsi="Times New Roman" w:cs="Times New Roman"/>
          <w:sz w:val="24"/>
          <w:szCs w:val="24"/>
        </w:rPr>
        <w:t>up 3.23% or $4.09 a share, to $130.58</w:t>
      </w:r>
      <w:r w:rsidRPr="00523104">
        <w:rPr>
          <w:rFonts w:ascii="Times New Roman" w:hAnsi="Times New Roman" w:cs="Times New Roman"/>
          <w:sz w:val="24"/>
          <w:szCs w:val="24"/>
        </w:rPr>
        <w:t xml:space="preserve"> this week.</w:t>
      </w:r>
      <w:r w:rsidR="00062C8D">
        <w:rPr>
          <w:rFonts w:ascii="Times New Roman" w:hAnsi="Times New Roman" w:cs="Times New Roman"/>
          <w:sz w:val="24"/>
          <w:szCs w:val="24"/>
        </w:rPr>
        <w:t xml:space="preserve">  </w:t>
      </w:r>
      <w:r w:rsidR="00062C8D">
        <w:rPr>
          <w:rFonts w:ascii="Times New Roman" w:hAnsi="Times New Roman" w:cs="Times New Roman"/>
          <w:b/>
          <w:sz w:val="24"/>
          <w:szCs w:val="24"/>
        </w:rPr>
        <w:t xml:space="preserve">Clorox Company (CLX) </w:t>
      </w:r>
      <w:r w:rsidR="00062C8D">
        <w:rPr>
          <w:rFonts w:ascii="Times New Roman" w:hAnsi="Times New Roman" w:cs="Times New Roman"/>
          <w:sz w:val="24"/>
          <w:szCs w:val="24"/>
        </w:rPr>
        <w:t xml:space="preserve">was up 4.18% or $5.23 a share, to 130.46 this week.  </w:t>
      </w:r>
      <w:bookmarkStart w:id="0" w:name="_GoBack"/>
      <w:bookmarkEnd w:id="0"/>
    </w:p>
    <w:p w:rsidR="0008658D" w:rsidRPr="00523104" w:rsidRDefault="0008658D" w:rsidP="00B65727">
      <w:pPr>
        <w:spacing w:before="100" w:beforeAutospacing="1" w:after="100" w:afterAutospacing="1" w:line="240" w:lineRule="auto"/>
        <w:rPr>
          <w:rFonts w:ascii="Times New Roman" w:hAnsi="Times New Roman" w:cs="Times New Roman"/>
          <w:b/>
          <w:sz w:val="24"/>
          <w:szCs w:val="24"/>
        </w:rPr>
      </w:pPr>
    </w:p>
    <w:p w:rsidR="0008658D" w:rsidRPr="00CE4939" w:rsidRDefault="00062C8D" w:rsidP="00B65727">
      <w:pPr>
        <w:pStyle w:val="NormalWeb"/>
        <w:shd w:val="clear" w:color="auto" w:fill="FFFFFF"/>
        <w:rPr>
          <w:color w:val="000000"/>
        </w:rPr>
      </w:pPr>
      <w:proofErr w:type="spellStart"/>
      <w:r>
        <w:rPr>
          <w:b/>
        </w:rPr>
        <w:t>Athenahealth</w:t>
      </w:r>
      <w:proofErr w:type="spellEnd"/>
      <w:r>
        <w:rPr>
          <w:b/>
        </w:rPr>
        <w:t xml:space="preserve"> (ATHN</w:t>
      </w:r>
      <w:r w:rsidR="0008658D" w:rsidRPr="001D376D">
        <w:rPr>
          <w:b/>
        </w:rPr>
        <w:t>)</w:t>
      </w:r>
      <w:r w:rsidR="0008658D">
        <w:rPr>
          <w:color w:val="000000"/>
          <w:shd w:val="clear" w:color="auto" w:fill="FFFFFF"/>
        </w:rPr>
        <w:t xml:space="preserve"> - </w:t>
      </w:r>
      <w:r w:rsidR="00CE4939" w:rsidRPr="00CE4939">
        <w:rPr>
          <w:color w:val="000000"/>
          <w:shd w:val="clear" w:color="auto" w:fill="FFFFFF"/>
        </w:rPr>
        <w:t xml:space="preserve">Despite making an acquisition and reporting a successful first quarter this year, investors and analysts still have their doubts about </w:t>
      </w:r>
      <w:proofErr w:type="spellStart"/>
      <w:r w:rsidR="006970B2">
        <w:rPr>
          <w:color w:val="000000"/>
          <w:shd w:val="clear" w:color="auto" w:fill="FFFFFF"/>
        </w:rPr>
        <w:t>A</w:t>
      </w:r>
      <w:r w:rsidR="00CE4939" w:rsidRPr="00CE4939">
        <w:rPr>
          <w:color w:val="000000"/>
          <w:shd w:val="clear" w:color="auto" w:fill="FFFFFF"/>
        </w:rPr>
        <w:t>thenahealth</w:t>
      </w:r>
      <w:proofErr w:type="spellEnd"/>
      <w:r w:rsidR="00CE4939" w:rsidRPr="00CE4939">
        <w:rPr>
          <w:color w:val="000000"/>
          <w:shd w:val="clear" w:color="auto" w:fill="FFFFFF"/>
        </w:rPr>
        <w:t>.</w:t>
      </w:r>
      <w:r w:rsidR="00CE4939">
        <w:rPr>
          <w:color w:val="000000"/>
          <w:shd w:val="clear" w:color="auto" w:fill="FFFFFF"/>
        </w:rPr>
        <w:t xml:space="preserve">  </w:t>
      </w:r>
      <w:r w:rsidR="00CE4939" w:rsidRPr="00CE4939">
        <w:rPr>
          <w:color w:val="000000"/>
          <w:shd w:val="clear" w:color="auto" w:fill="FFFFFF"/>
        </w:rPr>
        <w:t>Massachusetts hospitals are favoring competitors.</w:t>
      </w:r>
      <w:r w:rsidR="00CE4939">
        <w:rPr>
          <w:color w:val="000000"/>
          <w:shd w:val="clear" w:color="auto" w:fill="FFFFFF"/>
        </w:rPr>
        <w:t xml:space="preserve">  According to </w:t>
      </w:r>
      <w:r w:rsidR="00CE4939">
        <w:rPr>
          <w:i/>
          <w:color w:val="000000"/>
          <w:shd w:val="clear" w:color="auto" w:fill="FFFFFF"/>
        </w:rPr>
        <w:t xml:space="preserve">Boston Business Journal </w:t>
      </w:r>
      <w:r w:rsidR="00CE4939" w:rsidRPr="005946FC">
        <w:rPr>
          <w:color w:val="000000"/>
          <w:shd w:val="clear" w:color="auto" w:fill="FFFFFF"/>
        </w:rPr>
        <w:t xml:space="preserve">analysts are critical of slowing sales for </w:t>
      </w:r>
      <w:proofErr w:type="spellStart"/>
      <w:r w:rsidR="006970B2">
        <w:rPr>
          <w:color w:val="000000"/>
          <w:shd w:val="clear" w:color="auto" w:fill="FFFFFF"/>
        </w:rPr>
        <w:t>A</w:t>
      </w:r>
      <w:r w:rsidR="00CE4939" w:rsidRPr="005946FC">
        <w:rPr>
          <w:color w:val="000000"/>
          <w:shd w:val="clear" w:color="auto" w:fill="FFFFFF"/>
        </w:rPr>
        <w:t>thenahealth’s</w:t>
      </w:r>
      <w:proofErr w:type="spellEnd"/>
      <w:r w:rsidR="00CE4939" w:rsidRPr="005946FC">
        <w:rPr>
          <w:color w:val="000000"/>
          <w:shd w:val="clear" w:color="auto" w:fill="FFFFFF"/>
        </w:rPr>
        <w:t xml:space="preserve"> billing collections services.</w:t>
      </w:r>
    </w:p>
    <w:p w:rsidR="0008658D" w:rsidRDefault="0008658D" w:rsidP="00B65727">
      <w:pPr>
        <w:spacing w:before="100" w:beforeAutospacing="1" w:after="100" w:afterAutospacing="1" w:line="240" w:lineRule="auto"/>
        <w:rPr>
          <w:rFonts w:ascii="Times New Roman" w:hAnsi="Times New Roman" w:cs="Times New Roman"/>
          <w:color w:val="000000"/>
          <w:sz w:val="24"/>
          <w:szCs w:val="24"/>
          <w:shd w:val="clear" w:color="auto" w:fill="FFFFFF"/>
        </w:rPr>
      </w:pPr>
    </w:p>
    <w:p w:rsidR="0008658D" w:rsidRPr="001D376D" w:rsidRDefault="00062C8D" w:rsidP="00B65727">
      <w:pPr>
        <w:pStyle w:val="NormalWeb"/>
        <w:shd w:val="clear" w:color="auto" w:fill="FFFFFF"/>
        <w:rPr>
          <w:color w:val="000000"/>
        </w:rPr>
      </w:pPr>
      <w:r>
        <w:rPr>
          <w:rFonts w:eastAsiaTheme="minorHAnsi"/>
          <w:b/>
          <w:color w:val="000000"/>
          <w:shd w:val="clear" w:color="auto" w:fill="FFFFFF"/>
        </w:rPr>
        <w:t xml:space="preserve">Bar Harbor </w:t>
      </w:r>
      <w:proofErr w:type="spellStart"/>
      <w:r>
        <w:rPr>
          <w:rFonts w:eastAsiaTheme="minorHAnsi"/>
          <w:b/>
          <w:color w:val="000000"/>
          <w:shd w:val="clear" w:color="auto" w:fill="FFFFFF"/>
        </w:rPr>
        <w:t>Bankshares</w:t>
      </w:r>
      <w:proofErr w:type="spellEnd"/>
      <w:r>
        <w:rPr>
          <w:rFonts w:eastAsiaTheme="minorHAnsi"/>
          <w:b/>
          <w:color w:val="000000"/>
          <w:shd w:val="clear" w:color="auto" w:fill="FFFFFF"/>
        </w:rPr>
        <w:t xml:space="preserve"> (BHB</w:t>
      </w:r>
      <w:r w:rsidR="0008658D" w:rsidRPr="00523104">
        <w:rPr>
          <w:b/>
        </w:rPr>
        <w:t xml:space="preserve">) </w:t>
      </w:r>
      <w:r w:rsidR="0008658D">
        <w:rPr>
          <w:b/>
        </w:rPr>
        <w:t>–</w:t>
      </w:r>
      <w:r w:rsidR="0008658D" w:rsidRPr="001D376D">
        <w:rPr>
          <w:color w:val="000000"/>
        </w:rPr>
        <w:t xml:space="preserve"> </w:t>
      </w:r>
      <w:r w:rsidR="00CE4939" w:rsidRPr="00CE4939">
        <w:rPr>
          <w:color w:val="000000"/>
        </w:rPr>
        <w:t xml:space="preserve"> and </w:t>
      </w:r>
      <w:r w:rsidR="00CE4939" w:rsidRPr="00CE4939">
        <w:rPr>
          <w:b/>
          <w:color w:val="000000"/>
        </w:rPr>
        <w:t>Lake Sunapee Bank Group (LSBG)</w:t>
      </w:r>
      <w:r w:rsidR="00CE4939" w:rsidRPr="00CE4939">
        <w:rPr>
          <w:color w:val="000000"/>
        </w:rPr>
        <w:t xml:space="preserve"> announced </w:t>
      </w:r>
      <w:r w:rsidR="006970B2">
        <w:rPr>
          <w:color w:val="000000"/>
        </w:rPr>
        <w:t xml:space="preserve">on May 5 </w:t>
      </w:r>
      <w:r w:rsidR="00CE4939" w:rsidRPr="00CE4939">
        <w:rPr>
          <w:color w:val="000000"/>
        </w:rPr>
        <w:t>that they have signed a definitive merger agreement pursuant to which Bar Harbor will acquire Lake Sunapee in an all-stock transaction valued at approximately $143 million, or approximately $17.00 per share. The market expanding merger is expected to create efficiencies and strategic growth opportunities for both businesses through the leveraging of each other’s platforms and capabilities, and will create the only community bank headquartered in New England with a market footprint in all three Northern New England states of Maine, New Hampshire and Vermont</w:t>
      </w:r>
      <w:r w:rsidR="00CE4939">
        <w:rPr>
          <w:color w:val="000000"/>
        </w:rPr>
        <w:t>.</w:t>
      </w:r>
    </w:p>
    <w:p w:rsidR="0008658D" w:rsidRPr="00523104" w:rsidRDefault="0008658D" w:rsidP="00B65727">
      <w:pPr>
        <w:spacing w:before="100" w:beforeAutospacing="1" w:after="100" w:afterAutospacing="1" w:line="240" w:lineRule="auto"/>
        <w:rPr>
          <w:rFonts w:ascii="Times New Roman" w:hAnsi="Times New Roman" w:cs="Times New Roman"/>
          <w:b/>
          <w:sz w:val="24"/>
          <w:szCs w:val="24"/>
        </w:rPr>
      </w:pPr>
    </w:p>
    <w:p w:rsidR="0008658D" w:rsidRPr="00CE4939" w:rsidRDefault="00062C8D" w:rsidP="00B65727">
      <w:pPr>
        <w:pStyle w:val="NormalWeb"/>
        <w:shd w:val="clear" w:color="auto" w:fill="FFFFFF"/>
        <w:textAlignment w:val="baseline"/>
      </w:pPr>
      <w:r>
        <w:rPr>
          <w:b/>
        </w:rPr>
        <w:t>McDonald’s (MCD</w:t>
      </w:r>
      <w:r w:rsidR="0008658D" w:rsidRPr="00523104">
        <w:rPr>
          <w:b/>
        </w:rPr>
        <w:t xml:space="preserve">) </w:t>
      </w:r>
      <w:proofErr w:type="gramStart"/>
      <w:r w:rsidR="0008658D" w:rsidRPr="00523104">
        <w:rPr>
          <w:b/>
        </w:rPr>
        <w:t xml:space="preserve">- </w:t>
      </w:r>
      <w:r w:rsidR="0008658D">
        <w:rPr>
          <w:rFonts w:ascii="Arial" w:hAnsi="Arial" w:cs="Arial"/>
          <w:color w:val="333333"/>
        </w:rPr>
        <w:t xml:space="preserve"> </w:t>
      </w:r>
      <w:r w:rsidR="005946FC">
        <w:t>Since</w:t>
      </w:r>
      <w:proofErr w:type="gramEnd"/>
      <w:r w:rsidR="005946FC">
        <w:t xml:space="preserve"> September (</w:t>
      </w:r>
      <w:r w:rsidR="005946FC">
        <w:rPr>
          <w:b/>
        </w:rPr>
        <w:t>(MCD)</w:t>
      </w:r>
      <w:r w:rsidR="00CE4939" w:rsidRPr="00CE4939">
        <w:t xml:space="preserve"> stock has grown over 25%</w:t>
      </w:r>
      <w:r w:rsidR="00FA7D12">
        <w:t xml:space="preserve"> since September 2016</w:t>
      </w:r>
      <w:r w:rsidR="00CE4939" w:rsidRPr="00FA7D12">
        <w:t>.</w:t>
      </w:r>
      <w:r w:rsidR="005946FC" w:rsidRPr="00FA7D12">
        <w:t xml:space="preserve">  </w:t>
      </w:r>
      <w:r w:rsidR="00FA7D12" w:rsidRPr="00FA7D12">
        <w:t xml:space="preserve">In a podcast, Mark Reese attributes this increase to the all-day breakfast menu and </w:t>
      </w:r>
      <w:r w:rsidR="00FA7D12" w:rsidRPr="00FA7D12">
        <w:rPr>
          <w:color w:val="000000"/>
          <w:shd w:val="clear" w:color="auto" w:fill="FFFFFF"/>
        </w:rPr>
        <w:t xml:space="preserve">the </w:t>
      </w:r>
      <w:proofErr w:type="spellStart"/>
      <w:r w:rsidR="00FA7D12" w:rsidRPr="00FA7D12">
        <w:rPr>
          <w:color w:val="000000"/>
          <w:shd w:val="clear" w:color="auto" w:fill="FFFFFF"/>
        </w:rPr>
        <w:t>McPick</w:t>
      </w:r>
      <w:proofErr w:type="spellEnd"/>
      <w:r w:rsidR="00FA7D12" w:rsidRPr="00FA7D12">
        <w:rPr>
          <w:color w:val="000000"/>
          <w:shd w:val="clear" w:color="auto" w:fill="FFFFFF"/>
        </w:rPr>
        <w:t xml:space="preserve"> 2, where you get t</w:t>
      </w:r>
      <w:r w:rsidR="00FA7D12">
        <w:rPr>
          <w:color w:val="000000"/>
          <w:shd w:val="clear" w:color="auto" w:fill="FFFFFF"/>
        </w:rPr>
        <w:t>wo menu items for</w:t>
      </w:r>
      <w:r w:rsidR="00FA7D12" w:rsidRPr="00FA7D12">
        <w:rPr>
          <w:color w:val="000000"/>
          <w:shd w:val="clear" w:color="auto" w:fill="FFFFFF"/>
        </w:rPr>
        <w:t xml:space="preserve"> $5</w:t>
      </w:r>
      <w:r w:rsidR="00FA7D12">
        <w:rPr>
          <w:color w:val="000000"/>
          <w:shd w:val="clear" w:color="auto" w:fill="FFFFFF"/>
        </w:rPr>
        <w:t xml:space="preserve">. </w:t>
      </w:r>
      <w:r w:rsidR="005946FC" w:rsidRPr="00FA7D12">
        <w:t>McDonald has 36,000 locations around the world where 30,000 of them are owned by franchisees.  Bringing</w:t>
      </w:r>
      <w:r w:rsidR="005946FC" w:rsidRPr="005946FC">
        <w:t xml:space="preserve"> in </w:t>
      </w:r>
      <w:r w:rsidR="005946FC">
        <w:t>new menu items</w:t>
      </w:r>
      <w:r w:rsidR="00FA7D12">
        <w:t xml:space="preserve"> has caused</w:t>
      </w:r>
      <w:r w:rsidR="005946FC" w:rsidRPr="005946FC">
        <w:t xml:space="preserve"> sales </w:t>
      </w:r>
      <w:r w:rsidR="00FA7D12">
        <w:t xml:space="preserve">to </w:t>
      </w:r>
      <w:r w:rsidR="005946FC" w:rsidRPr="005946FC">
        <w:t>go up a</w:t>
      </w:r>
      <w:r w:rsidR="005946FC">
        <w:t>t those franchisees</w:t>
      </w:r>
      <w:r w:rsidR="005946FC" w:rsidRPr="005946FC">
        <w:t>. Now people are starting to line up again for McDonald's franchises.</w:t>
      </w:r>
    </w:p>
    <w:p w:rsidR="0008658D" w:rsidRDefault="0008658D" w:rsidP="00B65727">
      <w:pPr>
        <w:spacing w:before="100" w:beforeAutospacing="1" w:after="100" w:afterAutospacing="1" w:line="240" w:lineRule="auto"/>
        <w:rPr>
          <w:rFonts w:ascii="Times New Roman" w:hAnsi="Times New Roman" w:cs="Times New Roman"/>
          <w:color w:val="000000"/>
          <w:sz w:val="24"/>
          <w:szCs w:val="24"/>
          <w:shd w:val="clear" w:color="auto" w:fill="FFFFFF"/>
        </w:rPr>
      </w:pPr>
    </w:p>
    <w:p w:rsidR="0008658D" w:rsidRPr="005946FC" w:rsidRDefault="00661F73" w:rsidP="00B65727">
      <w:pPr>
        <w:spacing w:before="100" w:beforeAutospacing="1" w:after="100" w:afterAutospacing="1" w:line="240" w:lineRule="auto"/>
        <w:rPr>
          <w:rFonts w:ascii="Times New Roman" w:hAnsi="Times New Roman" w:cs="Times New Roman"/>
          <w:color w:val="000000"/>
          <w:sz w:val="24"/>
          <w:szCs w:val="24"/>
          <w:shd w:val="clear" w:color="auto" w:fill="FFFFFF"/>
        </w:rPr>
      </w:pPr>
      <w:r>
        <w:rPr>
          <w:rFonts w:ascii="Times New Roman" w:hAnsi="Times New Roman" w:cs="Times New Roman"/>
          <w:b/>
          <w:color w:val="000000"/>
          <w:sz w:val="24"/>
          <w:szCs w:val="24"/>
          <w:shd w:val="clear" w:color="auto" w:fill="FFFFFF"/>
        </w:rPr>
        <w:t>Clorox Company (CLX</w:t>
      </w:r>
      <w:r w:rsidR="00062C8D" w:rsidRPr="00062C8D">
        <w:rPr>
          <w:rFonts w:ascii="Times New Roman" w:hAnsi="Times New Roman" w:cs="Times New Roman"/>
          <w:b/>
          <w:color w:val="000000"/>
          <w:sz w:val="24"/>
          <w:szCs w:val="24"/>
          <w:shd w:val="clear" w:color="auto" w:fill="FFFFFF"/>
        </w:rPr>
        <w:t>)</w:t>
      </w:r>
      <w:r>
        <w:rPr>
          <w:rFonts w:ascii="Times New Roman" w:hAnsi="Times New Roman" w:cs="Times New Roman"/>
          <w:b/>
          <w:color w:val="000000"/>
          <w:sz w:val="24"/>
          <w:szCs w:val="24"/>
          <w:shd w:val="clear" w:color="auto" w:fill="FFFFFF"/>
        </w:rPr>
        <w:t xml:space="preserve"> </w:t>
      </w:r>
      <w:proofErr w:type="gramStart"/>
      <w:r w:rsidRPr="004B2655">
        <w:rPr>
          <w:rFonts w:ascii="Times New Roman" w:hAnsi="Times New Roman" w:cs="Times New Roman"/>
          <w:b/>
          <w:color w:val="000000"/>
          <w:sz w:val="24"/>
          <w:szCs w:val="24"/>
          <w:shd w:val="clear" w:color="auto" w:fill="FFFFFF"/>
        </w:rPr>
        <w:t xml:space="preserve">- </w:t>
      </w:r>
      <w:r w:rsidR="00FA7D12" w:rsidRPr="004B2655">
        <w:rPr>
          <w:rStyle w:val="apple-converted-space"/>
          <w:rFonts w:ascii="Times New Roman" w:hAnsi="Times New Roman" w:cs="Times New Roman"/>
          <w:color w:val="111111"/>
          <w:sz w:val="24"/>
          <w:szCs w:val="24"/>
          <w:shd w:val="clear" w:color="auto" w:fill="FFFFFF"/>
        </w:rPr>
        <w:t> </w:t>
      </w:r>
      <w:r w:rsidR="004B2655">
        <w:rPr>
          <w:rFonts w:ascii="Times New Roman" w:hAnsi="Times New Roman" w:cs="Times New Roman"/>
          <w:color w:val="111111"/>
          <w:sz w:val="24"/>
          <w:szCs w:val="24"/>
          <w:shd w:val="clear" w:color="auto" w:fill="FFFFFF"/>
        </w:rPr>
        <w:t>V</w:t>
      </w:r>
      <w:r w:rsidR="00FA7D12" w:rsidRPr="004B2655">
        <w:rPr>
          <w:rFonts w:ascii="Times New Roman" w:hAnsi="Times New Roman" w:cs="Times New Roman"/>
          <w:color w:val="111111"/>
          <w:sz w:val="24"/>
          <w:szCs w:val="24"/>
          <w:shd w:val="clear" w:color="auto" w:fill="FFFFFF"/>
        </w:rPr>
        <w:t>olume</w:t>
      </w:r>
      <w:proofErr w:type="gramEnd"/>
      <w:r w:rsidR="004B2655">
        <w:rPr>
          <w:rFonts w:ascii="Times New Roman" w:hAnsi="Times New Roman" w:cs="Times New Roman"/>
          <w:color w:val="111111"/>
          <w:sz w:val="24"/>
          <w:szCs w:val="24"/>
          <w:shd w:val="clear" w:color="auto" w:fill="FFFFFF"/>
        </w:rPr>
        <w:t xml:space="preserve"> sales</w:t>
      </w:r>
      <w:r w:rsidR="00FA7D12" w:rsidRPr="004B2655">
        <w:rPr>
          <w:rFonts w:ascii="Times New Roman" w:hAnsi="Times New Roman" w:cs="Times New Roman"/>
          <w:color w:val="111111"/>
          <w:sz w:val="24"/>
          <w:szCs w:val="24"/>
          <w:shd w:val="clear" w:color="auto" w:fill="FFFFFF"/>
        </w:rPr>
        <w:t xml:space="preserve"> for</w:t>
      </w:r>
      <w:r w:rsidR="00FA7D12" w:rsidRPr="004B2655">
        <w:rPr>
          <w:rStyle w:val="apple-converted-space"/>
          <w:rFonts w:ascii="Times New Roman" w:hAnsi="Times New Roman" w:cs="Times New Roman"/>
          <w:color w:val="111111"/>
          <w:sz w:val="24"/>
          <w:szCs w:val="24"/>
          <w:shd w:val="clear" w:color="auto" w:fill="FFFFFF"/>
        </w:rPr>
        <w:t> </w:t>
      </w:r>
      <w:r w:rsidR="00FA7D12" w:rsidRPr="004B2655">
        <w:rPr>
          <w:rStyle w:val="Strong"/>
          <w:rFonts w:ascii="Times New Roman" w:hAnsi="Times New Roman" w:cs="Times New Roman"/>
          <w:color w:val="111111"/>
          <w:sz w:val="24"/>
          <w:szCs w:val="24"/>
          <w:shd w:val="clear" w:color="auto" w:fill="FFFFFF"/>
        </w:rPr>
        <w:t>Clorox's</w:t>
      </w:r>
      <w:r w:rsidR="00FA7D12" w:rsidRPr="004B2655">
        <w:rPr>
          <w:rStyle w:val="apple-converted-space"/>
          <w:rFonts w:ascii="Times New Roman" w:hAnsi="Times New Roman" w:cs="Times New Roman"/>
          <w:color w:val="111111"/>
          <w:sz w:val="24"/>
          <w:szCs w:val="24"/>
          <w:shd w:val="clear" w:color="auto" w:fill="FFFFFF"/>
        </w:rPr>
        <w:t> </w:t>
      </w:r>
      <w:r w:rsidR="00FA7D12" w:rsidRPr="004B2655">
        <w:rPr>
          <w:rFonts w:ascii="Times New Roman" w:hAnsi="Times New Roman" w:cs="Times New Roman"/>
          <w:color w:val="111111"/>
          <w:sz w:val="24"/>
          <w:szCs w:val="24"/>
          <w:shd w:val="clear" w:color="auto" w:fill="FFFFFF"/>
        </w:rPr>
        <w:t>water filtration brand spiked by a double-digit percentage in the fiscal third quarter, which ended Mar. 31. The pop in demand coincided with the March debut of Brita's first marketing campaign with NBA star Stephen Curry, who Clorox signed to a</w:t>
      </w:r>
      <w:r w:rsidR="00FA7D12" w:rsidRPr="004B2655">
        <w:rPr>
          <w:rStyle w:val="apple-converted-space"/>
          <w:rFonts w:ascii="Times New Roman" w:hAnsi="Times New Roman" w:cs="Times New Roman"/>
          <w:color w:val="111111"/>
          <w:sz w:val="24"/>
          <w:szCs w:val="24"/>
          <w:shd w:val="clear" w:color="auto" w:fill="FFFFFF"/>
        </w:rPr>
        <w:t> </w:t>
      </w:r>
      <w:r w:rsidR="00B65727" w:rsidRPr="00B65727">
        <w:rPr>
          <w:rFonts w:ascii="Times New Roman" w:hAnsi="Times New Roman" w:cs="Times New Roman"/>
          <w:sz w:val="24"/>
          <w:szCs w:val="24"/>
          <w:bdr w:val="none" w:sz="0" w:space="0" w:color="auto" w:frame="1"/>
          <w:shd w:val="clear" w:color="auto" w:fill="FFFFFF"/>
        </w:rPr>
        <w:t>sponsorship agreement</w:t>
      </w:r>
      <w:r w:rsidR="00FA7D12" w:rsidRPr="004B2655">
        <w:rPr>
          <w:rStyle w:val="apple-converted-space"/>
          <w:rFonts w:ascii="Times New Roman" w:hAnsi="Times New Roman" w:cs="Times New Roman"/>
          <w:color w:val="111111"/>
          <w:sz w:val="24"/>
          <w:szCs w:val="24"/>
          <w:shd w:val="clear" w:color="auto" w:fill="FFFFFF"/>
        </w:rPr>
        <w:t> </w:t>
      </w:r>
      <w:r w:rsidR="00FA7D12" w:rsidRPr="004B2655">
        <w:rPr>
          <w:rFonts w:ascii="Times New Roman" w:hAnsi="Times New Roman" w:cs="Times New Roman"/>
          <w:color w:val="111111"/>
          <w:sz w:val="24"/>
          <w:szCs w:val="24"/>
          <w:shd w:val="clear" w:color="auto" w:fill="FFFFFF"/>
        </w:rPr>
        <w:t>in December.</w:t>
      </w:r>
      <w:r w:rsidR="005946FC" w:rsidRPr="004B2655">
        <w:rPr>
          <w:rFonts w:ascii="Times New Roman" w:hAnsi="Times New Roman" w:cs="Times New Roman"/>
          <w:color w:val="000000"/>
          <w:sz w:val="24"/>
          <w:szCs w:val="24"/>
          <w:shd w:val="clear" w:color="auto" w:fill="FFFFFF"/>
        </w:rPr>
        <w:t xml:space="preserve"> </w:t>
      </w:r>
      <w:r w:rsidR="004B2655" w:rsidRPr="004B2655">
        <w:rPr>
          <w:rFonts w:ascii="Times New Roman" w:hAnsi="Times New Roman" w:cs="Times New Roman"/>
          <w:color w:val="111111"/>
          <w:sz w:val="24"/>
          <w:szCs w:val="24"/>
          <w:shd w:val="clear" w:color="auto" w:fill="FFFFFF"/>
        </w:rPr>
        <w:t xml:space="preserve">Brita, which represents </w:t>
      </w:r>
      <w:r w:rsidR="004B2655" w:rsidRPr="004B2655">
        <w:rPr>
          <w:rFonts w:ascii="Times New Roman" w:hAnsi="Times New Roman" w:cs="Times New Roman"/>
          <w:color w:val="111111"/>
          <w:sz w:val="24"/>
          <w:szCs w:val="24"/>
          <w:shd w:val="clear" w:color="auto" w:fill="FFFFFF"/>
        </w:rPr>
        <w:lastRenderedPageBreak/>
        <w:t>about 4% of Clorox's overall sales, also benefited during the quarter from new designs for water pitchers and the introduction of the brand's first</w:t>
      </w:r>
      <w:r w:rsidR="004B2655">
        <w:rPr>
          <w:rFonts w:ascii="Times New Roman" w:hAnsi="Times New Roman" w:cs="Times New Roman"/>
          <w:color w:val="111111"/>
          <w:sz w:val="24"/>
          <w:szCs w:val="24"/>
          <w:shd w:val="clear" w:color="auto" w:fill="FFFFFF"/>
        </w:rPr>
        <w:t xml:space="preserve"> </w:t>
      </w:r>
      <w:r w:rsidR="00B65727" w:rsidRPr="00B65727">
        <w:rPr>
          <w:rFonts w:ascii="Times New Roman" w:hAnsi="Times New Roman" w:cs="Times New Roman"/>
          <w:sz w:val="24"/>
          <w:szCs w:val="24"/>
          <w:bdr w:val="none" w:sz="0" w:space="0" w:color="auto" w:frame="1"/>
          <w:shd w:val="clear" w:color="auto" w:fill="FFFFFF"/>
        </w:rPr>
        <w:t>smart pitcher</w:t>
      </w:r>
      <w:r w:rsidR="004B2655" w:rsidRPr="004B2655">
        <w:rPr>
          <w:rStyle w:val="apple-converted-space"/>
          <w:rFonts w:ascii="Times New Roman" w:hAnsi="Times New Roman" w:cs="Times New Roman"/>
          <w:color w:val="111111"/>
          <w:sz w:val="24"/>
          <w:szCs w:val="24"/>
          <w:shd w:val="clear" w:color="auto" w:fill="FFFFFF"/>
        </w:rPr>
        <w:t> </w:t>
      </w:r>
      <w:r w:rsidR="004B2655" w:rsidRPr="004B2655">
        <w:rPr>
          <w:rFonts w:ascii="Times New Roman" w:hAnsi="Times New Roman" w:cs="Times New Roman"/>
          <w:color w:val="111111"/>
          <w:sz w:val="24"/>
          <w:szCs w:val="24"/>
          <w:shd w:val="clear" w:color="auto" w:fill="FFFFFF"/>
        </w:rPr>
        <w:t>that tracks usage and automatically orders replacement filters.</w:t>
      </w:r>
    </w:p>
    <w:p w:rsidR="0008658D" w:rsidRDefault="0008658D" w:rsidP="0008658D">
      <w:pPr>
        <w:rPr>
          <w:rFonts w:ascii="Times New Roman" w:hAnsi="Times New Roman" w:cs="Times New Roman"/>
          <w:color w:val="000000"/>
          <w:sz w:val="24"/>
          <w:szCs w:val="24"/>
          <w:shd w:val="clear" w:color="auto" w:fill="FFFFFF"/>
        </w:rPr>
      </w:pPr>
    </w:p>
    <w:p w:rsidR="0008658D" w:rsidRDefault="0008658D" w:rsidP="0008658D">
      <w:pPr>
        <w:rPr>
          <w:rFonts w:ascii="Times New Roman" w:hAnsi="Times New Roman" w:cs="Times New Roman"/>
          <w:color w:val="000000"/>
          <w:sz w:val="24"/>
          <w:szCs w:val="24"/>
          <w:shd w:val="clear" w:color="auto" w:fill="FFFFFF"/>
        </w:rPr>
      </w:pPr>
    </w:p>
    <w:p w:rsidR="00661F73" w:rsidRDefault="00661F73" w:rsidP="0008658D">
      <w:pPr>
        <w:rPr>
          <w:rFonts w:ascii="Times New Roman" w:hAnsi="Times New Roman" w:cs="Times New Roman"/>
          <w:color w:val="000000"/>
          <w:sz w:val="24"/>
          <w:szCs w:val="24"/>
          <w:shd w:val="clear" w:color="auto" w:fill="FFFFFF"/>
        </w:rPr>
      </w:pPr>
    </w:p>
    <w:p w:rsidR="00661F73" w:rsidRDefault="00661F73" w:rsidP="0008658D">
      <w:pPr>
        <w:rPr>
          <w:rFonts w:ascii="Times New Roman" w:hAnsi="Times New Roman" w:cs="Times New Roman"/>
          <w:color w:val="000000"/>
          <w:sz w:val="24"/>
          <w:szCs w:val="24"/>
          <w:shd w:val="clear" w:color="auto" w:fill="FFFFFF"/>
        </w:rPr>
      </w:pPr>
    </w:p>
    <w:p w:rsidR="0008658D" w:rsidRDefault="0008658D" w:rsidP="0008658D">
      <w:pPr>
        <w:rPr>
          <w:rFonts w:cs="Arial"/>
          <w:color w:val="222222"/>
          <w:shd w:val="clear" w:color="auto" w:fill="FFFFFF"/>
        </w:rPr>
      </w:pPr>
      <w:r w:rsidRPr="00A046EA">
        <w:rPr>
          <w:rFonts w:cs="Arial"/>
          <w:color w:val="222222"/>
          <w:shd w:val="clear" w:color="auto" w:fill="FFFFFF"/>
        </w:rPr>
        <w:t xml:space="preserve">The Maine Stock Index was developed by Marie Kenney, while a student at Husson University, in consultation with Associate Professor J. Douglas Wellington. The index is currently being tracked and analyzed by Husson student </w:t>
      </w:r>
      <w:r>
        <w:rPr>
          <w:rFonts w:cs="Arial"/>
          <w:color w:val="222222"/>
          <w:shd w:val="clear" w:color="auto" w:fill="FFFFFF"/>
        </w:rPr>
        <w:t>Samuel Thomas</w:t>
      </w:r>
      <w:r w:rsidRPr="00A046EA">
        <w:rPr>
          <w:rFonts w:cs="Arial"/>
          <w:color w:val="222222"/>
          <w:shd w:val="clear" w:color="auto" w:fill="FFFFFF"/>
        </w:rPr>
        <w:t>. The index tracks and analyzes 28 companies that are considered to have an effect on the Maine economy. These companies are either based in Maine or have an influence on the Maine economy through employment, number of consumers, and overall presence in the State.  This price-weighted index offers a numerical break down of Maine’s economy. The analysis looks into the events of the week and finds the likely reasons the index was up or down. The index and analysis help provide a better understanding of Maine’s economy and offer an explanation of significant changes in the stock prices of the companies that comprise the Maine Stock Index.</w:t>
      </w:r>
    </w:p>
    <w:p w:rsidR="0008658D" w:rsidRDefault="0008658D" w:rsidP="0008658D">
      <w:r>
        <w:br w:type="page"/>
      </w:r>
    </w:p>
    <w:p w:rsidR="0008658D" w:rsidRPr="00EB5AF6" w:rsidRDefault="0008658D" w:rsidP="0008658D">
      <w:pPr>
        <w:ind w:left="720" w:hanging="720"/>
        <w:jc w:val="center"/>
        <w:rPr>
          <w:rFonts w:ascii="Times New Roman" w:hAnsi="Times New Roman" w:cs="Times New Roman"/>
          <w:b/>
          <w:sz w:val="24"/>
          <w:szCs w:val="24"/>
        </w:rPr>
      </w:pPr>
      <w:r w:rsidRPr="00EB5AF6">
        <w:rPr>
          <w:rFonts w:ascii="Times New Roman" w:hAnsi="Times New Roman" w:cs="Times New Roman"/>
          <w:b/>
          <w:sz w:val="24"/>
          <w:szCs w:val="24"/>
        </w:rPr>
        <w:lastRenderedPageBreak/>
        <w:t>References</w:t>
      </w:r>
    </w:p>
    <w:p w:rsidR="0008658D" w:rsidRPr="00EB5AF6" w:rsidRDefault="0008658D" w:rsidP="0008658D">
      <w:pPr>
        <w:ind w:left="720" w:hanging="720"/>
        <w:jc w:val="center"/>
        <w:rPr>
          <w:rFonts w:ascii="Times New Roman" w:hAnsi="Times New Roman" w:cs="Times New Roman"/>
          <w:sz w:val="24"/>
          <w:szCs w:val="24"/>
        </w:rPr>
      </w:pPr>
    </w:p>
    <w:p w:rsidR="005946FC" w:rsidRDefault="005946FC" w:rsidP="00EE178A">
      <w:pPr>
        <w:spacing w:line="480" w:lineRule="auto"/>
        <w:ind w:hanging="720"/>
        <w:rPr>
          <w:rFonts w:ascii="Times New Roman" w:eastAsia="Times New Roman" w:hAnsi="Times New Roman" w:cs="Times New Roman"/>
          <w:sz w:val="24"/>
          <w:szCs w:val="24"/>
        </w:rPr>
      </w:pPr>
      <w:r>
        <w:rPr>
          <w:rFonts w:ascii="Times New Roman" w:hAnsi="Times New Roman" w:cs="Times New Roman"/>
          <w:b/>
          <w:sz w:val="24"/>
          <w:szCs w:val="24"/>
        </w:rPr>
        <w:t>(ATHN</w:t>
      </w:r>
      <w:r w:rsidR="0008658D" w:rsidRPr="00EB5AF6">
        <w:rPr>
          <w:rFonts w:ascii="Times New Roman" w:hAnsi="Times New Roman" w:cs="Times New Roman"/>
          <w:b/>
          <w:sz w:val="24"/>
          <w:szCs w:val="24"/>
        </w:rPr>
        <w:t xml:space="preserve">) - </w:t>
      </w:r>
      <w:r w:rsidRPr="005946FC">
        <w:rPr>
          <w:rFonts w:ascii="Times New Roman" w:eastAsia="Times New Roman" w:hAnsi="Times New Roman" w:cs="Times New Roman"/>
          <w:sz w:val="24"/>
          <w:szCs w:val="24"/>
        </w:rPr>
        <w:t>Bartlett, J. (2016, May 02). ​</w:t>
      </w:r>
      <w:proofErr w:type="spellStart"/>
      <w:r w:rsidRPr="005946FC">
        <w:rPr>
          <w:rFonts w:ascii="Times New Roman" w:eastAsia="Times New Roman" w:hAnsi="Times New Roman" w:cs="Times New Roman"/>
          <w:sz w:val="24"/>
          <w:szCs w:val="24"/>
        </w:rPr>
        <w:t>Athenahealth</w:t>
      </w:r>
      <w:proofErr w:type="spellEnd"/>
      <w:r w:rsidRPr="005946FC">
        <w:rPr>
          <w:rFonts w:ascii="Times New Roman" w:eastAsia="Times New Roman" w:hAnsi="Times New Roman" w:cs="Times New Roman"/>
          <w:sz w:val="24"/>
          <w:szCs w:val="24"/>
        </w:rPr>
        <w:t xml:space="preserve"> to naysayers: 'We're not in this for short term wins' Retrieved May 09, 2016, from </w:t>
      </w:r>
      <w:hyperlink r:id="rId5" w:history="1">
        <w:r w:rsidRPr="00AD7BD3">
          <w:rPr>
            <w:rStyle w:val="Hyperlink"/>
            <w:rFonts w:ascii="Times New Roman" w:eastAsia="Times New Roman" w:hAnsi="Times New Roman" w:cs="Times New Roman"/>
            <w:sz w:val="24"/>
            <w:szCs w:val="24"/>
          </w:rPr>
          <w:t>http://www.bizjournals.com/boston/blog/health-care/2016/05/athenahealth-to-naysayers-we-re-not-in-this-for.html?ana=yahoo</w:t>
        </w:r>
      </w:hyperlink>
    </w:p>
    <w:p w:rsidR="0008658D" w:rsidRPr="00EB5AF6" w:rsidRDefault="0008658D" w:rsidP="00EE178A">
      <w:pPr>
        <w:spacing w:line="480" w:lineRule="auto"/>
        <w:rPr>
          <w:rFonts w:ascii="Times New Roman" w:hAnsi="Times New Roman" w:cs="Times New Roman"/>
          <w:b/>
          <w:sz w:val="24"/>
          <w:szCs w:val="24"/>
        </w:rPr>
      </w:pPr>
    </w:p>
    <w:p w:rsidR="005946FC" w:rsidRDefault="005946FC" w:rsidP="00EE178A">
      <w:pPr>
        <w:spacing w:line="480" w:lineRule="auto"/>
        <w:ind w:hanging="720"/>
        <w:rPr>
          <w:rFonts w:ascii="Times New Roman" w:eastAsia="Times New Roman" w:hAnsi="Times New Roman" w:cs="Times New Roman"/>
          <w:sz w:val="24"/>
          <w:szCs w:val="24"/>
        </w:rPr>
      </w:pPr>
      <w:r>
        <w:rPr>
          <w:rFonts w:ascii="Times New Roman" w:hAnsi="Times New Roman" w:cs="Times New Roman"/>
          <w:b/>
          <w:sz w:val="24"/>
          <w:szCs w:val="24"/>
        </w:rPr>
        <w:t>(BHB</w:t>
      </w:r>
      <w:r w:rsidR="0008658D" w:rsidRPr="00EB5AF6">
        <w:rPr>
          <w:rFonts w:ascii="Times New Roman" w:hAnsi="Times New Roman" w:cs="Times New Roman"/>
          <w:b/>
          <w:sz w:val="24"/>
          <w:szCs w:val="24"/>
        </w:rPr>
        <w:t xml:space="preserve">) - </w:t>
      </w:r>
      <w:r w:rsidRPr="005946FC">
        <w:rPr>
          <w:rFonts w:ascii="Times New Roman" w:eastAsia="Times New Roman" w:hAnsi="Times New Roman" w:cs="Times New Roman"/>
          <w:sz w:val="24"/>
          <w:szCs w:val="24"/>
        </w:rPr>
        <w:t xml:space="preserve">Business Wire. (2016, May 5). Bar Harbor </w:t>
      </w:r>
      <w:proofErr w:type="spellStart"/>
      <w:r w:rsidRPr="005946FC">
        <w:rPr>
          <w:rFonts w:ascii="Times New Roman" w:eastAsia="Times New Roman" w:hAnsi="Times New Roman" w:cs="Times New Roman"/>
          <w:sz w:val="24"/>
          <w:szCs w:val="24"/>
        </w:rPr>
        <w:t>Bankshares</w:t>
      </w:r>
      <w:proofErr w:type="spellEnd"/>
      <w:r w:rsidRPr="005946FC">
        <w:rPr>
          <w:rFonts w:ascii="Times New Roman" w:eastAsia="Times New Roman" w:hAnsi="Times New Roman" w:cs="Times New Roman"/>
          <w:sz w:val="24"/>
          <w:szCs w:val="24"/>
        </w:rPr>
        <w:t xml:space="preserve"> Expands Into New Hampshire and Vermont with Lake Sunapee Bank Group Merger. Retrieved May 09, 2016, from </w:t>
      </w:r>
      <w:hyperlink r:id="rId6" w:history="1">
        <w:r w:rsidRPr="00AD7BD3">
          <w:rPr>
            <w:rStyle w:val="Hyperlink"/>
            <w:rFonts w:ascii="Times New Roman" w:eastAsia="Times New Roman" w:hAnsi="Times New Roman" w:cs="Times New Roman"/>
            <w:sz w:val="24"/>
            <w:szCs w:val="24"/>
          </w:rPr>
          <w:t>http://finance.yahoo.com/news/bar-harbor-bankshares-expands-hampshire-203900523.html</w:t>
        </w:r>
      </w:hyperlink>
    </w:p>
    <w:p w:rsidR="0008658D" w:rsidRPr="00EB5AF6" w:rsidRDefault="0008658D" w:rsidP="00EE178A">
      <w:pPr>
        <w:spacing w:line="480" w:lineRule="auto"/>
        <w:rPr>
          <w:rFonts w:ascii="Times New Roman" w:hAnsi="Times New Roman" w:cs="Times New Roman"/>
          <w:b/>
          <w:sz w:val="24"/>
          <w:szCs w:val="24"/>
        </w:rPr>
      </w:pPr>
    </w:p>
    <w:p w:rsidR="005946FC" w:rsidRDefault="005946FC" w:rsidP="00EE178A">
      <w:pPr>
        <w:spacing w:line="480" w:lineRule="auto"/>
        <w:ind w:hanging="720"/>
        <w:rPr>
          <w:rFonts w:ascii="Times New Roman" w:eastAsia="Times New Roman" w:hAnsi="Times New Roman" w:cs="Times New Roman"/>
          <w:sz w:val="24"/>
          <w:szCs w:val="24"/>
        </w:rPr>
      </w:pPr>
      <w:r>
        <w:rPr>
          <w:rFonts w:ascii="Times New Roman" w:hAnsi="Times New Roman" w:cs="Times New Roman"/>
          <w:b/>
          <w:sz w:val="24"/>
          <w:szCs w:val="24"/>
        </w:rPr>
        <w:t>(CLX</w:t>
      </w:r>
      <w:r w:rsidR="0008658D" w:rsidRPr="00EB5AF6">
        <w:rPr>
          <w:rFonts w:ascii="Times New Roman" w:hAnsi="Times New Roman" w:cs="Times New Roman"/>
          <w:b/>
          <w:sz w:val="24"/>
          <w:szCs w:val="24"/>
        </w:rPr>
        <w:t xml:space="preserve">) - </w:t>
      </w:r>
      <w:proofErr w:type="spellStart"/>
      <w:r w:rsidRPr="005946FC">
        <w:rPr>
          <w:rFonts w:ascii="Times New Roman" w:eastAsia="Times New Roman" w:hAnsi="Times New Roman" w:cs="Times New Roman"/>
          <w:sz w:val="24"/>
          <w:szCs w:val="24"/>
        </w:rPr>
        <w:t>Sozzi</w:t>
      </w:r>
      <w:proofErr w:type="spellEnd"/>
      <w:r w:rsidRPr="005946FC">
        <w:rPr>
          <w:rFonts w:ascii="Times New Roman" w:eastAsia="Times New Roman" w:hAnsi="Times New Roman" w:cs="Times New Roman"/>
          <w:sz w:val="24"/>
          <w:szCs w:val="24"/>
        </w:rPr>
        <w:t xml:space="preserve">, B. (2016, May 07). NBA </w:t>
      </w:r>
      <w:proofErr w:type="gramStart"/>
      <w:r w:rsidRPr="005946FC">
        <w:rPr>
          <w:rFonts w:ascii="Times New Roman" w:eastAsia="Times New Roman" w:hAnsi="Times New Roman" w:cs="Times New Roman"/>
          <w:sz w:val="24"/>
          <w:szCs w:val="24"/>
        </w:rPr>
        <w:t>star</w:t>
      </w:r>
      <w:proofErr w:type="gramEnd"/>
      <w:r w:rsidRPr="005946FC">
        <w:rPr>
          <w:rFonts w:ascii="Times New Roman" w:eastAsia="Times New Roman" w:hAnsi="Times New Roman" w:cs="Times New Roman"/>
          <w:sz w:val="24"/>
          <w:szCs w:val="24"/>
        </w:rPr>
        <w:t xml:space="preserve"> Stephen Curry: Ultimate pitchman? Retrieved May 09, 2016, from </w:t>
      </w:r>
      <w:hyperlink r:id="rId7" w:history="1">
        <w:r w:rsidRPr="00AD7BD3">
          <w:rPr>
            <w:rStyle w:val="Hyperlink"/>
            <w:rFonts w:ascii="Times New Roman" w:eastAsia="Times New Roman" w:hAnsi="Times New Roman" w:cs="Times New Roman"/>
            <w:sz w:val="24"/>
            <w:szCs w:val="24"/>
          </w:rPr>
          <w:t>http://www.thestreet.com/story/13557712/1/nba-star-stephen-curry-the-ultimate-public-company-pitchman.html?puc=yahoo</w:t>
        </w:r>
      </w:hyperlink>
    </w:p>
    <w:p w:rsidR="00EE178A" w:rsidRPr="005946FC" w:rsidRDefault="00EE178A" w:rsidP="00EE178A">
      <w:pPr>
        <w:spacing w:line="480" w:lineRule="auto"/>
        <w:rPr>
          <w:rFonts w:ascii="Times New Roman" w:eastAsia="Times New Roman" w:hAnsi="Times New Roman" w:cs="Times New Roman"/>
          <w:sz w:val="24"/>
          <w:szCs w:val="24"/>
        </w:rPr>
      </w:pPr>
    </w:p>
    <w:p w:rsidR="00EE178A" w:rsidRDefault="005946FC" w:rsidP="00EE178A">
      <w:pPr>
        <w:spacing w:line="480" w:lineRule="auto"/>
        <w:ind w:hanging="720"/>
        <w:rPr>
          <w:rFonts w:ascii="Times New Roman" w:eastAsia="Times New Roman" w:hAnsi="Times New Roman" w:cs="Times New Roman"/>
          <w:sz w:val="24"/>
          <w:szCs w:val="24"/>
        </w:rPr>
      </w:pPr>
      <w:proofErr w:type="gramStart"/>
      <w:r>
        <w:rPr>
          <w:rFonts w:ascii="Times New Roman" w:eastAsia="Times New Roman" w:hAnsi="Times New Roman" w:cs="Times New Roman"/>
          <w:b/>
          <w:sz w:val="24"/>
          <w:szCs w:val="24"/>
        </w:rPr>
        <w:t xml:space="preserve">(MCD) - </w:t>
      </w:r>
      <w:r w:rsidR="00EE178A" w:rsidRPr="00EE178A">
        <w:rPr>
          <w:rFonts w:ascii="Times New Roman" w:eastAsia="Times New Roman" w:hAnsi="Times New Roman" w:cs="Times New Roman"/>
          <w:sz w:val="24"/>
          <w:szCs w:val="24"/>
        </w:rPr>
        <w:t>The Motley Fool.</w:t>
      </w:r>
      <w:proofErr w:type="gramEnd"/>
      <w:r w:rsidR="00EE178A" w:rsidRPr="00EE178A">
        <w:rPr>
          <w:rFonts w:ascii="Times New Roman" w:eastAsia="Times New Roman" w:hAnsi="Times New Roman" w:cs="Times New Roman"/>
          <w:sz w:val="24"/>
          <w:szCs w:val="24"/>
        </w:rPr>
        <w:t xml:space="preserve"> (2016, May 5). How McDonald's Corp. Grew 25% In 6 Months -- The Motley Fool. Retrieved May 09, 2016, from </w:t>
      </w:r>
      <w:hyperlink r:id="rId8" w:history="1">
        <w:r w:rsidR="00EE178A" w:rsidRPr="00AD7BD3">
          <w:rPr>
            <w:rStyle w:val="Hyperlink"/>
            <w:rFonts w:ascii="Times New Roman" w:eastAsia="Times New Roman" w:hAnsi="Times New Roman" w:cs="Times New Roman"/>
            <w:sz w:val="24"/>
            <w:szCs w:val="24"/>
          </w:rPr>
          <w:t>http://www.fool.com/investing/general/2016/05/05/how-mcdonalds-corp-grew-25-in-6-months.aspx?source=yahoo-2</w:t>
        </w:r>
      </w:hyperlink>
    </w:p>
    <w:p w:rsidR="00EE178A" w:rsidRPr="00EE178A" w:rsidRDefault="00EE178A" w:rsidP="00EE178A">
      <w:pPr>
        <w:rPr>
          <w:rFonts w:ascii="Times New Roman" w:eastAsia="Times New Roman" w:hAnsi="Times New Roman" w:cs="Times New Roman"/>
          <w:sz w:val="24"/>
          <w:szCs w:val="24"/>
        </w:rPr>
      </w:pPr>
    </w:p>
    <w:p w:rsidR="00D6481D" w:rsidRPr="005946FC" w:rsidRDefault="00B65727"/>
    <w:sectPr w:rsidR="00D6481D" w:rsidRPr="005946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58D"/>
    <w:rsid w:val="00062C8D"/>
    <w:rsid w:val="0008658D"/>
    <w:rsid w:val="002A3D3D"/>
    <w:rsid w:val="004B2655"/>
    <w:rsid w:val="005946FC"/>
    <w:rsid w:val="00661F73"/>
    <w:rsid w:val="006970B2"/>
    <w:rsid w:val="00A13796"/>
    <w:rsid w:val="00B65727"/>
    <w:rsid w:val="00CE4939"/>
    <w:rsid w:val="00EE178A"/>
    <w:rsid w:val="00FA7D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65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08658D"/>
  </w:style>
  <w:style w:type="paragraph" w:styleId="NormalWeb">
    <w:name w:val="Normal (Web)"/>
    <w:basedOn w:val="Normal"/>
    <w:uiPriority w:val="99"/>
    <w:semiHidden/>
    <w:unhideWhenUsed/>
    <w:rsid w:val="0008658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8658D"/>
    <w:rPr>
      <w:color w:val="0563C1" w:themeColor="hyperlink"/>
      <w:u w:val="single"/>
    </w:rPr>
  </w:style>
  <w:style w:type="character" w:styleId="CommentReference">
    <w:name w:val="annotation reference"/>
    <w:basedOn w:val="DefaultParagraphFont"/>
    <w:uiPriority w:val="99"/>
    <w:semiHidden/>
    <w:unhideWhenUsed/>
    <w:rsid w:val="0008658D"/>
    <w:rPr>
      <w:sz w:val="16"/>
      <w:szCs w:val="16"/>
    </w:rPr>
  </w:style>
  <w:style w:type="paragraph" w:styleId="CommentText">
    <w:name w:val="annotation text"/>
    <w:basedOn w:val="Normal"/>
    <w:link w:val="CommentTextChar"/>
    <w:uiPriority w:val="99"/>
    <w:semiHidden/>
    <w:unhideWhenUsed/>
    <w:rsid w:val="0008658D"/>
    <w:pPr>
      <w:spacing w:line="240" w:lineRule="auto"/>
    </w:pPr>
    <w:rPr>
      <w:sz w:val="20"/>
      <w:szCs w:val="20"/>
    </w:rPr>
  </w:style>
  <w:style w:type="character" w:customStyle="1" w:styleId="CommentTextChar">
    <w:name w:val="Comment Text Char"/>
    <w:basedOn w:val="DefaultParagraphFont"/>
    <w:link w:val="CommentText"/>
    <w:uiPriority w:val="99"/>
    <w:semiHidden/>
    <w:rsid w:val="0008658D"/>
    <w:rPr>
      <w:sz w:val="20"/>
      <w:szCs w:val="20"/>
    </w:rPr>
  </w:style>
  <w:style w:type="paragraph" w:styleId="BalloonText">
    <w:name w:val="Balloon Text"/>
    <w:basedOn w:val="Normal"/>
    <w:link w:val="BalloonTextChar"/>
    <w:uiPriority w:val="99"/>
    <w:semiHidden/>
    <w:unhideWhenUsed/>
    <w:rsid w:val="000865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658D"/>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6970B2"/>
    <w:rPr>
      <w:b/>
      <w:bCs/>
    </w:rPr>
  </w:style>
  <w:style w:type="character" w:customStyle="1" w:styleId="CommentSubjectChar">
    <w:name w:val="Comment Subject Char"/>
    <w:basedOn w:val="CommentTextChar"/>
    <w:link w:val="CommentSubject"/>
    <w:uiPriority w:val="99"/>
    <w:semiHidden/>
    <w:rsid w:val="006970B2"/>
    <w:rPr>
      <w:b/>
      <w:bCs/>
      <w:sz w:val="20"/>
      <w:szCs w:val="20"/>
    </w:rPr>
  </w:style>
  <w:style w:type="character" w:styleId="FollowedHyperlink">
    <w:name w:val="FollowedHyperlink"/>
    <w:basedOn w:val="DefaultParagraphFont"/>
    <w:uiPriority w:val="99"/>
    <w:semiHidden/>
    <w:unhideWhenUsed/>
    <w:rsid w:val="006970B2"/>
    <w:rPr>
      <w:color w:val="954F72" w:themeColor="followedHyperlink"/>
      <w:u w:val="single"/>
    </w:rPr>
  </w:style>
  <w:style w:type="character" w:styleId="Strong">
    <w:name w:val="Strong"/>
    <w:basedOn w:val="DefaultParagraphFont"/>
    <w:uiPriority w:val="22"/>
    <w:qFormat/>
    <w:rsid w:val="00FA7D1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65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08658D"/>
  </w:style>
  <w:style w:type="paragraph" w:styleId="NormalWeb">
    <w:name w:val="Normal (Web)"/>
    <w:basedOn w:val="Normal"/>
    <w:uiPriority w:val="99"/>
    <w:semiHidden/>
    <w:unhideWhenUsed/>
    <w:rsid w:val="0008658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8658D"/>
    <w:rPr>
      <w:color w:val="0563C1" w:themeColor="hyperlink"/>
      <w:u w:val="single"/>
    </w:rPr>
  </w:style>
  <w:style w:type="character" w:styleId="CommentReference">
    <w:name w:val="annotation reference"/>
    <w:basedOn w:val="DefaultParagraphFont"/>
    <w:uiPriority w:val="99"/>
    <w:semiHidden/>
    <w:unhideWhenUsed/>
    <w:rsid w:val="0008658D"/>
    <w:rPr>
      <w:sz w:val="16"/>
      <w:szCs w:val="16"/>
    </w:rPr>
  </w:style>
  <w:style w:type="paragraph" w:styleId="CommentText">
    <w:name w:val="annotation text"/>
    <w:basedOn w:val="Normal"/>
    <w:link w:val="CommentTextChar"/>
    <w:uiPriority w:val="99"/>
    <w:semiHidden/>
    <w:unhideWhenUsed/>
    <w:rsid w:val="0008658D"/>
    <w:pPr>
      <w:spacing w:line="240" w:lineRule="auto"/>
    </w:pPr>
    <w:rPr>
      <w:sz w:val="20"/>
      <w:szCs w:val="20"/>
    </w:rPr>
  </w:style>
  <w:style w:type="character" w:customStyle="1" w:styleId="CommentTextChar">
    <w:name w:val="Comment Text Char"/>
    <w:basedOn w:val="DefaultParagraphFont"/>
    <w:link w:val="CommentText"/>
    <w:uiPriority w:val="99"/>
    <w:semiHidden/>
    <w:rsid w:val="0008658D"/>
    <w:rPr>
      <w:sz w:val="20"/>
      <w:szCs w:val="20"/>
    </w:rPr>
  </w:style>
  <w:style w:type="paragraph" w:styleId="BalloonText">
    <w:name w:val="Balloon Text"/>
    <w:basedOn w:val="Normal"/>
    <w:link w:val="BalloonTextChar"/>
    <w:uiPriority w:val="99"/>
    <w:semiHidden/>
    <w:unhideWhenUsed/>
    <w:rsid w:val="000865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658D"/>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6970B2"/>
    <w:rPr>
      <w:b/>
      <w:bCs/>
    </w:rPr>
  </w:style>
  <w:style w:type="character" w:customStyle="1" w:styleId="CommentSubjectChar">
    <w:name w:val="Comment Subject Char"/>
    <w:basedOn w:val="CommentTextChar"/>
    <w:link w:val="CommentSubject"/>
    <w:uiPriority w:val="99"/>
    <w:semiHidden/>
    <w:rsid w:val="006970B2"/>
    <w:rPr>
      <w:b/>
      <w:bCs/>
      <w:sz w:val="20"/>
      <w:szCs w:val="20"/>
    </w:rPr>
  </w:style>
  <w:style w:type="character" w:styleId="FollowedHyperlink">
    <w:name w:val="FollowedHyperlink"/>
    <w:basedOn w:val="DefaultParagraphFont"/>
    <w:uiPriority w:val="99"/>
    <w:semiHidden/>
    <w:unhideWhenUsed/>
    <w:rsid w:val="006970B2"/>
    <w:rPr>
      <w:color w:val="954F72" w:themeColor="followedHyperlink"/>
      <w:u w:val="single"/>
    </w:rPr>
  </w:style>
  <w:style w:type="character" w:styleId="Strong">
    <w:name w:val="Strong"/>
    <w:basedOn w:val="DefaultParagraphFont"/>
    <w:uiPriority w:val="22"/>
    <w:qFormat/>
    <w:rsid w:val="00FA7D1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5671105">
      <w:bodyDiv w:val="1"/>
      <w:marLeft w:val="0"/>
      <w:marRight w:val="0"/>
      <w:marTop w:val="0"/>
      <w:marBottom w:val="0"/>
      <w:divBdr>
        <w:top w:val="none" w:sz="0" w:space="0" w:color="auto"/>
        <w:left w:val="none" w:sz="0" w:space="0" w:color="auto"/>
        <w:bottom w:val="none" w:sz="0" w:space="0" w:color="auto"/>
        <w:right w:val="none" w:sz="0" w:space="0" w:color="auto"/>
      </w:divBdr>
      <w:divsChild>
        <w:div w:id="1192106858">
          <w:marLeft w:val="0"/>
          <w:marRight w:val="0"/>
          <w:marTop w:val="0"/>
          <w:marBottom w:val="0"/>
          <w:divBdr>
            <w:top w:val="none" w:sz="0" w:space="0" w:color="auto"/>
            <w:left w:val="none" w:sz="0" w:space="0" w:color="auto"/>
            <w:bottom w:val="none" w:sz="0" w:space="0" w:color="auto"/>
            <w:right w:val="none" w:sz="0" w:space="0" w:color="auto"/>
          </w:divBdr>
        </w:div>
      </w:divsChild>
    </w:div>
    <w:div w:id="1166165275">
      <w:bodyDiv w:val="1"/>
      <w:marLeft w:val="0"/>
      <w:marRight w:val="0"/>
      <w:marTop w:val="0"/>
      <w:marBottom w:val="0"/>
      <w:divBdr>
        <w:top w:val="none" w:sz="0" w:space="0" w:color="auto"/>
        <w:left w:val="none" w:sz="0" w:space="0" w:color="auto"/>
        <w:bottom w:val="none" w:sz="0" w:space="0" w:color="auto"/>
        <w:right w:val="none" w:sz="0" w:space="0" w:color="auto"/>
      </w:divBdr>
      <w:divsChild>
        <w:div w:id="1192036945">
          <w:marLeft w:val="0"/>
          <w:marRight w:val="0"/>
          <w:marTop w:val="0"/>
          <w:marBottom w:val="0"/>
          <w:divBdr>
            <w:top w:val="none" w:sz="0" w:space="0" w:color="auto"/>
            <w:left w:val="none" w:sz="0" w:space="0" w:color="auto"/>
            <w:bottom w:val="none" w:sz="0" w:space="0" w:color="auto"/>
            <w:right w:val="none" w:sz="0" w:space="0" w:color="auto"/>
          </w:divBdr>
        </w:div>
      </w:divsChild>
    </w:div>
    <w:div w:id="1318262562">
      <w:bodyDiv w:val="1"/>
      <w:marLeft w:val="0"/>
      <w:marRight w:val="0"/>
      <w:marTop w:val="0"/>
      <w:marBottom w:val="0"/>
      <w:divBdr>
        <w:top w:val="none" w:sz="0" w:space="0" w:color="auto"/>
        <w:left w:val="none" w:sz="0" w:space="0" w:color="auto"/>
        <w:bottom w:val="none" w:sz="0" w:space="0" w:color="auto"/>
        <w:right w:val="none" w:sz="0" w:space="0" w:color="auto"/>
      </w:divBdr>
      <w:divsChild>
        <w:div w:id="876157792">
          <w:marLeft w:val="0"/>
          <w:marRight w:val="0"/>
          <w:marTop w:val="0"/>
          <w:marBottom w:val="0"/>
          <w:divBdr>
            <w:top w:val="none" w:sz="0" w:space="0" w:color="auto"/>
            <w:left w:val="none" w:sz="0" w:space="0" w:color="auto"/>
            <w:bottom w:val="none" w:sz="0" w:space="0" w:color="auto"/>
            <w:right w:val="none" w:sz="0" w:space="0" w:color="auto"/>
          </w:divBdr>
        </w:div>
      </w:divsChild>
    </w:div>
    <w:div w:id="1778673853">
      <w:bodyDiv w:val="1"/>
      <w:marLeft w:val="0"/>
      <w:marRight w:val="0"/>
      <w:marTop w:val="0"/>
      <w:marBottom w:val="0"/>
      <w:divBdr>
        <w:top w:val="none" w:sz="0" w:space="0" w:color="auto"/>
        <w:left w:val="none" w:sz="0" w:space="0" w:color="auto"/>
        <w:bottom w:val="none" w:sz="0" w:space="0" w:color="auto"/>
        <w:right w:val="none" w:sz="0" w:space="0" w:color="auto"/>
      </w:divBdr>
      <w:divsChild>
        <w:div w:id="6304013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ol.com/investing/general/2016/05/05/how-mcdonalds-corp-grew-25-in-6-months.aspx?source=yahoo-2" TargetMode="External"/><Relationship Id="rId3" Type="http://schemas.openxmlformats.org/officeDocument/2006/relationships/settings" Target="settings.xml"/><Relationship Id="rId7" Type="http://schemas.openxmlformats.org/officeDocument/2006/relationships/hyperlink" Target="http://www.thestreet.com/story/13557712/1/nba-star-stephen-curry-the-ultimate-public-company-pitchman.html?puc=yahoo"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finance.yahoo.com/news/bar-harbor-bankshares-expands-hampshire-203900523.html" TargetMode="External"/><Relationship Id="rId5" Type="http://schemas.openxmlformats.org/officeDocument/2006/relationships/hyperlink" Target="http://www.bizjournals.com/boston/blog/health-care/2016/05/athenahealth-to-naysayers-we-re-not-in-this-for.html?ana=yahoo"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774</Words>
  <Characters>4415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Samuel</dc:creator>
  <cp:lastModifiedBy>J Douglas Wellington</cp:lastModifiedBy>
  <cp:revision>2</cp:revision>
  <dcterms:created xsi:type="dcterms:W3CDTF">2016-05-11T18:32:00Z</dcterms:created>
  <dcterms:modified xsi:type="dcterms:W3CDTF">2016-05-11T18:32:00Z</dcterms:modified>
</cp:coreProperties>
</file>