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81D" w:rsidRPr="003107B2" w:rsidRDefault="00FE0CA6">
      <w:pPr>
        <w:rPr>
          <w:rFonts w:ascii="Arial" w:hAnsi="Arial" w:cs="Arial"/>
          <w:sz w:val="36"/>
          <w:szCs w:val="36"/>
        </w:rPr>
      </w:pPr>
      <w:r w:rsidRPr="003107B2">
        <w:rPr>
          <w:rFonts w:ascii="Arial" w:hAnsi="Arial" w:cs="Arial"/>
          <w:sz w:val="36"/>
          <w:szCs w:val="36"/>
        </w:rPr>
        <w:t>Maine Stock Index, Week of January 29</w:t>
      </w:r>
      <w:r w:rsidRPr="003107B2">
        <w:rPr>
          <w:rFonts w:ascii="Arial" w:hAnsi="Arial" w:cs="Arial"/>
          <w:sz w:val="36"/>
          <w:szCs w:val="36"/>
          <w:vertAlign w:val="superscript"/>
        </w:rPr>
        <w:t>th</w:t>
      </w:r>
      <w:r w:rsidRPr="003107B2">
        <w:rPr>
          <w:rFonts w:ascii="Arial" w:hAnsi="Arial" w:cs="Arial"/>
          <w:sz w:val="36"/>
          <w:szCs w:val="36"/>
        </w:rPr>
        <w:t xml:space="preserve"> </w:t>
      </w:r>
    </w:p>
    <w:p w:rsidR="00FE0CA6" w:rsidRPr="003107B2" w:rsidRDefault="00FE0CA6"/>
    <w:p w:rsidR="00F12A02" w:rsidRPr="004852D2" w:rsidRDefault="00576E66">
      <w:pPr>
        <w:rPr>
          <w:rFonts w:ascii="Times New Roman" w:hAnsi="Times New Roman" w:cs="Times New Roman"/>
          <w:sz w:val="24"/>
          <w:szCs w:val="24"/>
        </w:rPr>
      </w:pPr>
      <w:r w:rsidRPr="003107B2">
        <w:rPr>
          <w:rFonts w:ascii="Times New Roman" w:hAnsi="Times New Roman" w:cs="Times New Roman"/>
          <w:sz w:val="24"/>
          <w:szCs w:val="24"/>
        </w:rPr>
        <w:t xml:space="preserve">The Maine Stock Index finally </w:t>
      </w:r>
      <w:r w:rsidR="003107B2" w:rsidRPr="003107B2">
        <w:rPr>
          <w:rFonts w:ascii="Times New Roman" w:hAnsi="Times New Roman" w:cs="Times New Roman"/>
          <w:sz w:val="24"/>
          <w:szCs w:val="24"/>
        </w:rPr>
        <w:t>rose</w:t>
      </w:r>
      <w:r w:rsidR="003107B2" w:rsidRPr="003107B2">
        <w:rPr>
          <w:rFonts w:ascii="Times New Roman" w:hAnsi="Times New Roman" w:cs="Times New Roman"/>
          <w:sz w:val="24"/>
          <w:szCs w:val="24"/>
        </w:rPr>
        <w:t xml:space="preserve"> </w:t>
      </w:r>
      <w:r w:rsidRPr="003107B2">
        <w:rPr>
          <w:rFonts w:ascii="Times New Roman" w:hAnsi="Times New Roman" w:cs="Times New Roman"/>
          <w:sz w:val="24"/>
          <w:szCs w:val="24"/>
        </w:rPr>
        <w:t>above its initial recording point after the large decrease we witness</w:t>
      </w:r>
      <w:r w:rsidR="003107B2" w:rsidRPr="004852D2">
        <w:rPr>
          <w:rFonts w:ascii="Times New Roman" w:hAnsi="Times New Roman" w:cs="Times New Roman"/>
          <w:sz w:val="24"/>
          <w:szCs w:val="24"/>
        </w:rPr>
        <w:t>ed</w:t>
      </w:r>
      <w:r w:rsidRPr="004852D2">
        <w:rPr>
          <w:rFonts w:ascii="Times New Roman" w:hAnsi="Times New Roman" w:cs="Times New Roman"/>
          <w:sz w:val="24"/>
          <w:szCs w:val="24"/>
        </w:rPr>
        <w:t xml:space="preserve"> sta</w:t>
      </w:r>
      <w:r w:rsidR="003107B2" w:rsidRPr="004852D2">
        <w:rPr>
          <w:rFonts w:ascii="Times New Roman" w:hAnsi="Times New Roman" w:cs="Times New Roman"/>
          <w:sz w:val="24"/>
          <w:szCs w:val="24"/>
        </w:rPr>
        <w:t>r</w:t>
      </w:r>
      <w:r w:rsidRPr="004852D2">
        <w:rPr>
          <w:rFonts w:ascii="Times New Roman" w:hAnsi="Times New Roman" w:cs="Times New Roman"/>
          <w:sz w:val="24"/>
          <w:szCs w:val="24"/>
        </w:rPr>
        <w:t xml:space="preserve">ting the new year.  </w:t>
      </w:r>
      <w:r w:rsidR="004C0DC6" w:rsidRPr="004852D2">
        <w:rPr>
          <w:rFonts w:ascii="Times New Roman" w:hAnsi="Times New Roman" w:cs="Times New Roman"/>
          <w:sz w:val="24"/>
          <w:szCs w:val="24"/>
        </w:rPr>
        <w:t>In week ended January 29</w:t>
      </w:r>
      <w:r w:rsidR="004C0DC6" w:rsidRPr="004852D2">
        <w:rPr>
          <w:rFonts w:ascii="Times New Roman" w:hAnsi="Times New Roman" w:cs="Times New Roman"/>
          <w:sz w:val="24"/>
          <w:szCs w:val="24"/>
          <w:vertAlign w:val="superscript"/>
        </w:rPr>
        <w:t>th</w:t>
      </w:r>
      <w:r w:rsidR="004C0DC6" w:rsidRPr="004852D2">
        <w:rPr>
          <w:rFonts w:ascii="Times New Roman" w:hAnsi="Times New Roman" w:cs="Times New Roman"/>
          <w:sz w:val="24"/>
          <w:szCs w:val="24"/>
        </w:rPr>
        <w:t xml:space="preserve">, </w:t>
      </w:r>
      <w:r w:rsidR="003107B2" w:rsidRPr="004852D2">
        <w:rPr>
          <w:rFonts w:ascii="Times New Roman" w:hAnsi="Times New Roman" w:cs="Times New Roman"/>
          <w:sz w:val="24"/>
          <w:szCs w:val="24"/>
        </w:rPr>
        <w:t xml:space="preserve">the index had </w:t>
      </w:r>
      <w:r w:rsidR="004C0DC6" w:rsidRPr="004852D2">
        <w:rPr>
          <w:rFonts w:ascii="Times New Roman" w:hAnsi="Times New Roman" w:cs="Times New Roman"/>
          <w:sz w:val="24"/>
          <w:szCs w:val="24"/>
        </w:rPr>
        <w:t xml:space="preserve">an increase of 2.43 points or 2.46%, to 101.21.  Most stocks had a </w:t>
      </w:r>
      <w:r w:rsidR="00C37D94" w:rsidRPr="004852D2">
        <w:rPr>
          <w:rFonts w:ascii="Times New Roman" w:hAnsi="Times New Roman" w:cs="Times New Roman"/>
          <w:sz w:val="24"/>
          <w:szCs w:val="24"/>
        </w:rPr>
        <w:t>s</w:t>
      </w:r>
      <w:r w:rsidR="004C0DC6" w:rsidRPr="004852D2">
        <w:rPr>
          <w:rFonts w:ascii="Times New Roman" w:hAnsi="Times New Roman" w:cs="Times New Roman"/>
          <w:sz w:val="24"/>
          <w:szCs w:val="24"/>
        </w:rPr>
        <w:t xml:space="preserve">light increase with a few companies still struggling to turn around after the </w:t>
      </w:r>
      <w:r w:rsidR="00C37D94" w:rsidRPr="004852D2">
        <w:rPr>
          <w:rFonts w:ascii="Times New Roman" w:hAnsi="Times New Roman" w:cs="Times New Roman"/>
          <w:sz w:val="24"/>
          <w:szCs w:val="24"/>
        </w:rPr>
        <w:t>large adjustment the market faced</w:t>
      </w:r>
      <w:r w:rsidR="004C0DC6" w:rsidRPr="004852D2">
        <w:rPr>
          <w:rFonts w:ascii="Times New Roman" w:hAnsi="Times New Roman" w:cs="Times New Roman"/>
          <w:sz w:val="24"/>
          <w:szCs w:val="24"/>
        </w:rPr>
        <w:t xml:space="preserve">.  </w:t>
      </w:r>
      <w:r w:rsidR="00E867B9" w:rsidRPr="004852D2">
        <w:rPr>
          <w:rFonts w:ascii="Times New Roman" w:hAnsi="Times New Roman" w:cs="Times New Roman"/>
          <w:sz w:val="24"/>
          <w:szCs w:val="24"/>
        </w:rPr>
        <w:t>Three</w:t>
      </w:r>
      <w:r w:rsidR="00A32DF6" w:rsidRPr="004852D2">
        <w:rPr>
          <w:rFonts w:ascii="Times New Roman" w:hAnsi="Times New Roman" w:cs="Times New Roman"/>
          <w:sz w:val="24"/>
          <w:szCs w:val="24"/>
        </w:rPr>
        <w:t xml:space="preserve"> stocks with the biggest impact this week were </w:t>
      </w:r>
      <w:proofErr w:type="spellStart"/>
      <w:r w:rsidR="00A32DF6" w:rsidRPr="004852D2">
        <w:rPr>
          <w:rFonts w:ascii="Times New Roman" w:hAnsi="Times New Roman" w:cs="Times New Roman"/>
          <w:b/>
          <w:sz w:val="24"/>
          <w:szCs w:val="24"/>
        </w:rPr>
        <w:t>ImmCell</w:t>
      </w:r>
      <w:proofErr w:type="spellEnd"/>
      <w:r w:rsidR="00A32DF6" w:rsidRPr="004852D2">
        <w:rPr>
          <w:rFonts w:ascii="Times New Roman" w:hAnsi="Times New Roman" w:cs="Times New Roman"/>
          <w:b/>
          <w:sz w:val="24"/>
          <w:szCs w:val="24"/>
        </w:rPr>
        <w:t xml:space="preserve"> (ICCC), </w:t>
      </w:r>
      <w:r w:rsidR="00A32DF6" w:rsidRPr="004852D2">
        <w:rPr>
          <w:rFonts w:ascii="Times New Roman" w:hAnsi="Times New Roman" w:cs="Times New Roman"/>
          <w:sz w:val="24"/>
          <w:szCs w:val="24"/>
        </w:rPr>
        <w:t xml:space="preserve">a dramatic decrease of 21.63%, or $1.62 a share, to $5.87 this week.  </w:t>
      </w:r>
      <w:r w:rsidR="00A32DF6" w:rsidRPr="004852D2">
        <w:rPr>
          <w:rFonts w:ascii="Times New Roman" w:hAnsi="Times New Roman" w:cs="Times New Roman"/>
          <w:b/>
          <w:sz w:val="24"/>
          <w:szCs w:val="24"/>
        </w:rPr>
        <w:t>Bar Harbor Bank Share (BHB</w:t>
      </w:r>
      <w:proofErr w:type="gramStart"/>
      <w:r w:rsidR="00A32DF6" w:rsidRPr="004852D2">
        <w:rPr>
          <w:rFonts w:ascii="Times New Roman" w:hAnsi="Times New Roman" w:cs="Times New Roman"/>
          <w:b/>
          <w:sz w:val="24"/>
          <w:szCs w:val="24"/>
        </w:rPr>
        <w:t>),</w:t>
      </w:r>
      <w:proofErr w:type="gramEnd"/>
      <w:r w:rsidR="00A32DF6" w:rsidRPr="004852D2">
        <w:rPr>
          <w:rFonts w:ascii="Times New Roman" w:hAnsi="Times New Roman" w:cs="Times New Roman"/>
          <w:b/>
          <w:sz w:val="24"/>
          <w:szCs w:val="24"/>
        </w:rPr>
        <w:t xml:space="preserve"> </w:t>
      </w:r>
      <w:r w:rsidR="00A32DF6" w:rsidRPr="004852D2">
        <w:rPr>
          <w:rFonts w:ascii="Times New Roman" w:hAnsi="Times New Roman" w:cs="Times New Roman"/>
          <w:sz w:val="24"/>
          <w:szCs w:val="24"/>
        </w:rPr>
        <w:t xml:space="preserve">had a whooping increase of 11.04%, or $3.45 a share, to 34.70.  The stock with the biggest total effect on the index this week was </w:t>
      </w:r>
      <w:r w:rsidR="00A32DF6" w:rsidRPr="004852D2">
        <w:rPr>
          <w:rFonts w:ascii="Times New Roman" w:hAnsi="Times New Roman" w:cs="Times New Roman"/>
          <w:b/>
          <w:sz w:val="24"/>
          <w:szCs w:val="24"/>
        </w:rPr>
        <w:t xml:space="preserve">General Dynamic (GD), </w:t>
      </w:r>
      <w:r w:rsidR="00A32DF6" w:rsidRPr="004852D2">
        <w:rPr>
          <w:rFonts w:ascii="Times New Roman" w:hAnsi="Times New Roman" w:cs="Times New Roman"/>
          <w:sz w:val="24"/>
          <w:szCs w:val="24"/>
        </w:rPr>
        <w:t>with a 0.427% impact.  GD increase</w:t>
      </w:r>
      <w:r w:rsidR="003107B2" w:rsidRPr="004852D2">
        <w:rPr>
          <w:rFonts w:ascii="Times New Roman" w:hAnsi="Times New Roman" w:cs="Times New Roman"/>
          <w:sz w:val="24"/>
          <w:szCs w:val="24"/>
        </w:rPr>
        <w:t>d</w:t>
      </w:r>
      <w:r w:rsidR="00A32DF6" w:rsidRPr="004852D2">
        <w:rPr>
          <w:rFonts w:ascii="Times New Roman" w:hAnsi="Times New Roman" w:cs="Times New Roman"/>
          <w:sz w:val="24"/>
          <w:szCs w:val="24"/>
        </w:rPr>
        <w:t xml:space="preserve"> 5.86%, or $7.40 a share, to $133.</w:t>
      </w:r>
      <w:r w:rsidR="00E867B9" w:rsidRPr="004852D2">
        <w:rPr>
          <w:rFonts w:ascii="Times New Roman" w:hAnsi="Times New Roman" w:cs="Times New Roman"/>
          <w:sz w:val="24"/>
          <w:szCs w:val="24"/>
        </w:rPr>
        <w:t xml:space="preserve">77. </w:t>
      </w:r>
    </w:p>
    <w:p w:rsidR="00F12A02" w:rsidRPr="004852D2" w:rsidRDefault="00F12A02" w:rsidP="00F12A02">
      <w:pPr>
        <w:rPr>
          <w:rFonts w:ascii="Times New Roman" w:hAnsi="Times New Roman" w:cs="Times New Roman"/>
          <w:sz w:val="24"/>
          <w:szCs w:val="24"/>
        </w:rPr>
      </w:pPr>
    </w:p>
    <w:p w:rsidR="00FE0CA6" w:rsidRPr="004852D2" w:rsidRDefault="00F12A02" w:rsidP="00F12A02">
      <w:pPr>
        <w:rPr>
          <w:rFonts w:ascii="Times New Roman" w:hAnsi="Times New Roman" w:cs="Times New Roman"/>
          <w:sz w:val="24"/>
          <w:szCs w:val="24"/>
        </w:rPr>
      </w:pPr>
      <w:proofErr w:type="spellStart"/>
      <w:r w:rsidRPr="004852D2">
        <w:rPr>
          <w:rFonts w:ascii="Times New Roman" w:hAnsi="Times New Roman" w:cs="Times New Roman"/>
          <w:b/>
          <w:sz w:val="24"/>
          <w:szCs w:val="24"/>
        </w:rPr>
        <w:t>ImmCell</w:t>
      </w:r>
      <w:proofErr w:type="spellEnd"/>
      <w:r w:rsidRPr="004852D2">
        <w:rPr>
          <w:rFonts w:ascii="Times New Roman" w:hAnsi="Times New Roman" w:cs="Times New Roman"/>
          <w:b/>
          <w:sz w:val="24"/>
          <w:szCs w:val="24"/>
        </w:rPr>
        <w:t xml:space="preserve"> (ICCC),</w:t>
      </w:r>
      <w:r w:rsidR="004B37A3" w:rsidRPr="004852D2">
        <w:rPr>
          <w:rFonts w:ascii="Times New Roman" w:hAnsi="Times New Roman" w:cs="Times New Roman"/>
          <w:b/>
          <w:sz w:val="24"/>
          <w:szCs w:val="24"/>
        </w:rPr>
        <w:t xml:space="preserve"> </w:t>
      </w:r>
      <w:r w:rsidR="004B37A3" w:rsidRPr="004852D2">
        <w:rPr>
          <w:rFonts w:ascii="Times New Roman" w:hAnsi="Times New Roman" w:cs="Times New Roman"/>
          <w:color w:val="000000"/>
          <w:sz w:val="24"/>
          <w:szCs w:val="24"/>
          <w:shd w:val="clear" w:color="auto" w:fill="FFFFFF"/>
        </w:rPr>
        <w:t xml:space="preserve">an animal health company that is developing, manufacturing and selling products that improve health and productivity in the dairy and beef industries, announced </w:t>
      </w:r>
      <w:r w:rsidR="003107B2" w:rsidRPr="004852D2">
        <w:rPr>
          <w:rFonts w:ascii="Times New Roman" w:hAnsi="Times New Roman" w:cs="Times New Roman"/>
          <w:color w:val="000000"/>
          <w:sz w:val="24"/>
          <w:szCs w:val="24"/>
          <w:shd w:val="clear" w:color="auto" w:fill="FFFFFF"/>
        </w:rPr>
        <w:t>on January 29</w:t>
      </w:r>
      <w:r w:rsidR="003107B2" w:rsidRPr="003107B2">
        <w:rPr>
          <w:rFonts w:ascii="Times New Roman" w:hAnsi="Times New Roman" w:cs="Times New Roman"/>
          <w:color w:val="000000"/>
          <w:sz w:val="24"/>
          <w:szCs w:val="24"/>
          <w:shd w:val="clear" w:color="auto" w:fill="FFFFFF"/>
          <w:vertAlign w:val="superscript"/>
        </w:rPr>
        <w:t>th</w:t>
      </w:r>
      <w:r w:rsidR="003107B2" w:rsidRPr="003107B2">
        <w:rPr>
          <w:rFonts w:ascii="Times New Roman" w:hAnsi="Times New Roman" w:cs="Times New Roman"/>
          <w:color w:val="000000"/>
          <w:sz w:val="24"/>
          <w:szCs w:val="24"/>
          <w:shd w:val="clear" w:color="auto" w:fill="FFFFFF"/>
        </w:rPr>
        <w:t xml:space="preserve"> </w:t>
      </w:r>
      <w:r w:rsidR="004B37A3" w:rsidRPr="003107B2">
        <w:rPr>
          <w:rFonts w:ascii="Times New Roman" w:hAnsi="Times New Roman" w:cs="Times New Roman"/>
          <w:color w:val="000000"/>
          <w:sz w:val="24"/>
          <w:szCs w:val="24"/>
          <w:shd w:val="clear" w:color="auto" w:fill="FFFFFF"/>
        </w:rPr>
        <w:t xml:space="preserve">the pricing of its previously announced underwritten public offering of 1,123,810 shares of common stock (the "Offering") at a price to the public of $5.25 per share. Net proceeds to the Company from the Offering are expected to be approximately $5.3 million, </w:t>
      </w:r>
      <w:r w:rsidR="004B37A3" w:rsidRPr="004852D2">
        <w:rPr>
          <w:rFonts w:ascii="Times New Roman" w:hAnsi="Times New Roman" w:cs="Times New Roman"/>
          <w:color w:val="000000"/>
          <w:sz w:val="24"/>
          <w:szCs w:val="24"/>
          <w:shd w:val="clear" w:color="auto" w:fill="FFFFFF"/>
        </w:rPr>
        <w:t>after deducting underwriting commissions and other expenses related to the Offering. </w:t>
      </w:r>
    </w:p>
    <w:p w:rsidR="00F12A02" w:rsidRPr="004852D2" w:rsidRDefault="00F12A02" w:rsidP="00F12A02">
      <w:pPr>
        <w:rPr>
          <w:rFonts w:ascii="Times New Roman" w:hAnsi="Times New Roman" w:cs="Times New Roman"/>
          <w:sz w:val="24"/>
          <w:szCs w:val="24"/>
        </w:rPr>
      </w:pPr>
    </w:p>
    <w:p w:rsidR="00F12A02" w:rsidRPr="004852D2" w:rsidRDefault="00F12A02" w:rsidP="00EE57FF">
      <w:pPr>
        <w:rPr>
          <w:rFonts w:ascii="Times New Roman" w:hAnsi="Times New Roman" w:cs="Times New Roman"/>
          <w:b/>
          <w:sz w:val="24"/>
          <w:szCs w:val="24"/>
        </w:rPr>
      </w:pPr>
      <w:r w:rsidRPr="004852D2">
        <w:rPr>
          <w:rFonts w:ascii="Times New Roman" w:hAnsi="Times New Roman" w:cs="Times New Roman"/>
          <w:b/>
          <w:sz w:val="24"/>
          <w:szCs w:val="24"/>
        </w:rPr>
        <w:t>Bar Harbor Bank Share (BHB),</w:t>
      </w:r>
      <w:r w:rsidR="00721520" w:rsidRPr="004852D2">
        <w:rPr>
          <w:rFonts w:ascii="Times New Roman" w:hAnsi="Times New Roman" w:cs="Times New Roman"/>
          <w:color w:val="000000"/>
          <w:sz w:val="24"/>
          <w:szCs w:val="24"/>
          <w:shd w:val="clear" w:color="auto" w:fill="FFFFFF"/>
        </w:rPr>
        <w:t xml:space="preserve"> announced record net income of $15.2 million for the year ended December 31, 2015, representing an increase of $540 thousand, or 3.7%, compared with 2014.</w:t>
      </w:r>
      <w:r w:rsidR="004B37A3" w:rsidRPr="004852D2">
        <w:rPr>
          <w:rFonts w:ascii="Times New Roman" w:hAnsi="Times New Roman" w:cs="Times New Roman"/>
          <w:b/>
          <w:sz w:val="24"/>
          <w:szCs w:val="24"/>
        </w:rPr>
        <w:t xml:space="preserve"> </w:t>
      </w:r>
      <w:r w:rsidR="00721520" w:rsidRPr="004852D2">
        <w:rPr>
          <w:rFonts w:ascii="Times New Roman" w:hAnsi="Times New Roman" w:cs="Times New Roman"/>
          <w:color w:val="000000"/>
          <w:sz w:val="24"/>
          <w:szCs w:val="24"/>
          <w:shd w:val="clear" w:color="auto" w:fill="FFFFFF"/>
        </w:rPr>
        <w:t>“Our 2015 performance continues to underscore a balance between growth and earnings,” said Company President and Chief Executive Officer, Curtis C. Simard. “We are proud to report our tenth consecutive year of record earnings following our recently announced nineteenth consecutive quarterly cash dividend increase.”</w:t>
      </w:r>
    </w:p>
    <w:p w:rsidR="00F12A02" w:rsidRPr="004852D2" w:rsidRDefault="00F12A02" w:rsidP="00F12A02">
      <w:pPr>
        <w:rPr>
          <w:rFonts w:ascii="Times New Roman" w:hAnsi="Times New Roman" w:cs="Times New Roman"/>
          <w:b/>
          <w:sz w:val="24"/>
          <w:szCs w:val="24"/>
        </w:rPr>
      </w:pPr>
    </w:p>
    <w:p w:rsidR="00721520" w:rsidRPr="003107B2" w:rsidRDefault="00F12A02" w:rsidP="003107B2">
      <w:pPr>
        <w:shd w:val="clear" w:color="auto" w:fill="FFFFFF"/>
        <w:spacing w:after="0" w:line="240" w:lineRule="auto"/>
        <w:rPr>
          <w:rFonts w:ascii="Times New Roman" w:eastAsia="Times New Roman" w:hAnsi="Times New Roman" w:cs="Times New Roman"/>
          <w:color w:val="000000"/>
          <w:sz w:val="24"/>
          <w:szCs w:val="24"/>
        </w:rPr>
      </w:pPr>
      <w:r w:rsidRPr="003107B2">
        <w:rPr>
          <w:rFonts w:ascii="Times New Roman" w:hAnsi="Times New Roman" w:cs="Times New Roman"/>
          <w:b/>
          <w:sz w:val="24"/>
          <w:szCs w:val="24"/>
        </w:rPr>
        <w:t>General Dynamic (GD),</w:t>
      </w:r>
      <w:r w:rsidR="00721520" w:rsidRPr="003107B2">
        <w:rPr>
          <w:rFonts w:ascii="Times New Roman" w:hAnsi="Times New Roman" w:cs="Times New Roman"/>
          <w:b/>
          <w:sz w:val="24"/>
          <w:szCs w:val="24"/>
        </w:rPr>
        <w:t xml:space="preserve"> </w:t>
      </w:r>
      <w:r w:rsidR="00721520" w:rsidRPr="003107B2">
        <w:rPr>
          <w:rFonts w:ascii="Times New Roman" w:hAnsi="Times New Roman" w:cs="Times New Roman"/>
          <w:sz w:val="24"/>
          <w:szCs w:val="24"/>
          <w:shd w:val="clear" w:color="auto" w:fill="FFFFFF"/>
        </w:rPr>
        <w:t>Last week, the U.S. Defense Security Cooperation Agency </w:t>
      </w:r>
      <w:hyperlink r:id="rId6" w:tgtFrame="_blank" w:history="1">
        <w:r w:rsidR="00721520" w:rsidRPr="003107B2">
          <w:rPr>
            <w:rStyle w:val="apple-converted-space"/>
            <w:rFonts w:ascii="Times New Roman" w:hAnsi="Times New Roman" w:cs="Times New Roman"/>
            <w:sz w:val="24"/>
            <w:szCs w:val="24"/>
            <w:shd w:val="clear" w:color="auto" w:fill="FFFFFF"/>
          </w:rPr>
          <w:t>notified Congress</w:t>
        </w:r>
      </w:hyperlink>
      <w:r w:rsidR="00721520" w:rsidRPr="003107B2">
        <w:rPr>
          <w:rStyle w:val="Strong"/>
          <w:rFonts w:ascii="Times New Roman" w:hAnsi="Times New Roman" w:cs="Times New Roman"/>
          <w:sz w:val="24"/>
          <w:szCs w:val="24"/>
          <w:shd w:val="clear" w:color="auto" w:fill="FFFFFF"/>
        </w:rPr>
        <w:t> </w:t>
      </w:r>
      <w:r w:rsidR="00721520" w:rsidRPr="003107B2">
        <w:rPr>
          <w:rFonts w:ascii="Times New Roman" w:hAnsi="Times New Roman" w:cs="Times New Roman"/>
          <w:sz w:val="24"/>
          <w:szCs w:val="24"/>
          <w:shd w:val="clear" w:color="auto" w:fill="FFFFFF"/>
        </w:rPr>
        <w:t xml:space="preserve">of plans to sell the Iraqi military a massive arms package of guns, bombs, missiles, and ancillary equipment for their F-16 fighter jets. Valued at $1.95 billion in total, the weapons include </w:t>
      </w:r>
      <w:r w:rsidR="00721520" w:rsidRPr="003107B2">
        <w:rPr>
          <w:rFonts w:ascii="Times New Roman" w:eastAsia="Times New Roman" w:hAnsi="Times New Roman" w:cs="Times New Roman"/>
          <w:sz w:val="24"/>
          <w:szCs w:val="24"/>
        </w:rPr>
        <w:t>2,400 of </w:t>
      </w:r>
      <w:r w:rsidR="00721520" w:rsidRPr="003107B2">
        <w:rPr>
          <w:rFonts w:ascii="Times New Roman" w:eastAsia="Times New Roman" w:hAnsi="Times New Roman" w:cs="Times New Roman"/>
          <w:bCs/>
          <w:sz w:val="24"/>
          <w:szCs w:val="24"/>
        </w:rPr>
        <w:t>General Dynamics</w:t>
      </w:r>
      <w:r w:rsidR="003107B2">
        <w:rPr>
          <w:rFonts w:ascii="Times New Roman" w:eastAsia="Times New Roman" w:hAnsi="Times New Roman" w:cs="Times New Roman"/>
          <w:bCs/>
          <w:sz w:val="24"/>
          <w:szCs w:val="24"/>
        </w:rPr>
        <w:t>’</w:t>
      </w:r>
      <w:r w:rsidR="00721520" w:rsidRPr="003107B2">
        <w:rPr>
          <w:rFonts w:ascii="Times New Roman" w:eastAsia="Times New Roman" w:hAnsi="Times New Roman" w:cs="Times New Roman"/>
          <w:sz w:val="24"/>
          <w:szCs w:val="24"/>
        </w:rPr>
        <w:t xml:space="preserve"> 2,000-pound MK-84 and BLU-117 2,000-pound general purpose "dumb" bombs, convertible to "smart bomb" configuration with 400 </w:t>
      </w:r>
      <w:proofErr w:type="spellStart"/>
      <w:r w:rsidR="00721520" w:rsidRPr="003107B2">
        <w:rPr>
          <w:rFonts w:ascii="Times New Roman" w:eastAsia="Times New Roman" w:hAnsi="Times New Roman" w:cs="Times New Roman"/>
          <w:sz w:val="24"/>
          <w:szCs w:val="24"/>
        </w:rPr>
        <w:t>Paveway</w:t>
      </w:r>
      <w:proofErr w:type="spellEnd"/>
      <w:r w:rsidR="00721520" w:rsidRPr="003107B2">
        <w:rPr>
          <w:rFonts w:ascii="Times New Roman" w:eastAsia="Times New Roman" w:hAnsi="Times New Roman" w:cs="Times New Roman"/>
          <w:sz w:val="24"/>
          <w:szCs w:val="24"/>
        </w:rPr>
        <w:t xml:space="preserve"> II and </w:t>
      </w:r>
      <w:proofErr w:type="spellStart"/>
      <w:r w:rsidR="00721520" w:rsidRPr="003107B2">
        <w:rPr>
          <w:rFonts w:ascii="Times New Roman" w:eastAsia="Times New Roman" w:hAnsi="Times New Roman" w:cs="Times New Roman"/>
          <w:sz w:val="24"/>
          <w:szCs w:val="24"/>
        </w:rPr>
        <w:t>Paveway</w:t>
      </w:r>
      <w:proofErr w:type="spellEnd"/>
      <w:r w:rsidR="00721520" w:rsidRPr="003107B2">
        <w:rPr>
          <w:rFonts w:ascii="Times New Roman" w:eastAsia="Times New Roman" w:hAnsi="Times New Roman" w:cs="Times New Roman"/>
          <w:sz w:val="24"/>
          <w:szCs w:val="24"/>
        </w:rPr>
        <w:t xml:space="preserve"> III tail kits from Lockheed Martin and Raytheon</w:t>
      </w:r>
      <w:r w:rsidR="003107B2">
        <w:rPr>
          <w:rFonts w:ascii="Times New Roman" w:eastAsia="Times New Roman" w:hAnsi="Times New Roman" w:cs="Times New Roman"/>
          <w:sz w:val="24"/>
          <w:szCs w:val="24"/>
        </w:rPr>
        <w:t xml:space="preserve">. </w:t>
      </w:r>
      <w:r w:rsidR="00721520" w:rsidRPr="003107B2">
        <w:rPr>
          <w:rFonts w:ascii="Times New Roman" w:eastAsia="Times New Roman" w:hAnsi="Times New Roman" w:cs="Times New Roman"/>
          <w:sz w:val="24"/>
          <w:szCs w:val="24"/>
        </w:rPr>
        <w:t xml:space="preserve"> </w:t>
      </w:r>
      <w:r w:rsidR="003107B2">
        <w:rPr>
          <w:rFonts w:ascii="Times New Roman" w:eastAsia="Times New Roman" w:hAnsi="Times New Roman" w:cs="Times New Roman"/>
          <w:sz w:val="24"/>
          <w:szCs w:val="24"/>
        </w:rPr>
        <w:t>Also included are</w:t>
      </w:r>
      <w:r w:rsidR="00721520" w:rsidRPr="003107B2">
        <w:rPr>
          <w:rFonts w:ascii="Times New Roman" w:eastAsia="Times New Roman" w:hAnsi="Times New Roman" w:cs="Times New Roman"/>
          <w:sz w:val="24"/>
          <w:szCs w:val="24"/>
        </w:rPr>
        <w:t xml:space="preserve"> 14,120 of General Dynamics' 500-pound MK-82 and BLU-111 dumb bombs, plus 8,000 </w:t>
      </w:r>
      <w:proofErr w:type="spellStart"/>
      <w:r w:rsidR="00721520" w:rsidRPr="003107B2">
        <w:rPr>
          <w:rFonts w:ascii="Times New Roman" w:eastAsia="Times New Roman" w:hAnsi="Times New Roman" w:cs="Times New Roman"/>
          <w:sz w:val="24"/>
          <w:szCs w:val="24"/>
        </w:rPr>
        <w:t>Paveway</w:t>
      </w:r>
      <w:proofErr w:type="spellEnd"/>
      <w:r w:rsidR="00721520" w:rsidRPr="003107B2">
        <w:rPr>
          <w:rFonts w:ascii="Times New Roman" w:eastAsia="Times New Roman" w:hAnsi="Times New Roman" w:cs="Times New Roman"/>
          <w:sz w:val="24"/>
          <w:szCs w:val="24"/>
        </w:rPr>
        <w:t xml:space="preserve"> II tail kits for smart bomb conversion</w:t>
      </w:r>
      <w:r w:rsidR="00E867B9" w:rsidRPr="003107B2">
        <w:rPr>
          <w:rFonts w:ascii="Times New Roman" w:eastAsia="Times New Roman" w:hAnsi="Times New Roman" w:cs="Times New Roman"/>
          <w:sz w:val="24"/>
          <w:szCs w:val="24"/>
        </w:rPr>
        <w:t>.</w:t>
      </w:r>
    </w:p>
    <w:p w:rsidR="00721520" w:rsidRPr="003107B2" w:rsidRDefault="00721520" w:rsidP="00EE57FF">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rPr>
      </w:pPr>
    </w:p>
    <w:p w:rsidR="00F12A02" w:rsidRPr="003107B2" w:rsidRDefault="00F12A02" w:rsidP="00F12A02">
      <w:pPr>
        <w:rPr>
          <w:rFonts w:ascii="Times New Roman" w:hAnsi="Times New Roman" w:cs="Times New Roman"/>
          <w:sz w:val="24"/>
          <w:szCs w:val="24"/>
        </w:rPr>
      </w:pPr>
    </w:p>
    <w:p w:rsidR="00FE0CA6" w:rsidRPr="003107B2" w:rsidRDefault="00FE0CA6">
      <w:pPr>
        <w:rPr>
          <w:rFonts w:ascii="Times New Roman" w:hAnsi="Times New Roman" w:cs="Times New Roman"/>
          <w:sz w:val="24"/>
          <w:szCs w:val="24"/>
        </w:rPr>
      </w:pPr>
    </w:p>
    <w:p w:rsidR="00FE0CA6" w:rsidRPr="003107B2" w:rsidRDefault="00FE0CA6" w:rsidP="00FE0CA6">
      <w:pPr>
        <w:rPr>
          <w:rFonts w:ascii="Times New Roman" w:hAnsi="Times New Roman" w:cs="Times New Roman"/>
          <w:color w:val="222222"/>
          <w:sz w:val="24"/>
          <w:szCs w:val="24"/>
          <w:shd w:val="clear" w:color="auto" w:fill="FFFFFF"/>
        </w:rPr>
      </w:pPr>
      <w:r w:rsidRPr="003107B2">
        <w:rPr>
          <w:rFonts w:ascii="Times New Roman" w:hAnsi="Times New Roman" w:cs="Times New Roman"/>
          <w:color w:val="222222"/>
          <w:sz w:val="24"/>
          <w:szCs w:val="24"/>
          <w:shd w:val="clear" w:color="auto" w:fill="FFFFFF"/>
        </w:rPr>
        <w:t xml:space="preserve">The Maine Stock Index was developed by Marie Kenney, while a student at </w:t>
      </w:r>
      <w:proofErr w:type="spellStart"/>
      <w:r w:rsidRPr="003107B2">
        <w:rPr>
          <w:rFonts w:ascii="Times New Roman" w:hAnsi="Times New Roman" w:cs="Times New Roman"/>
          <w:color w:val="222222"/>
          <w:sz w:val="24"/>
          <w:szCs w:val="24"/>
          <w:shd w:val="clear" w:color="auto" w:fill="FFFFFF"/>
        </w:rPr>
        <w:t>Husson</w:t>
      </w:r>
      <w:proofErr w:type="spellEnd"/>
      <w:r w:rsidRPr="003107B2">
        <w:rPr>
          <w:rFonts w:ascii="Times New Roman" w:hAnsi="Times New Roman" w:cs="Times New Roman"/>
          <w:color w:val="222222"/>
          <w:sz w:val="24"/>
          <w:szCs w:val="24"/>
          <w:shd w:val="clear" w:color="auto" w:fill="FFFFFF"/>
        </w:rPr>
        <w:t xml:space="preserve"> University, in consultation with Associate Professor J. Douglas Wellington. The index is currently being tracked and analyzed by </w:t>
      </w:r>
      <w:proofErr w:type="spellStart"/>
      <w:r w:rsidRPr="003107B2">
        <w:rPr>
          <w:rFonts w:ascii="Times New Roman" w:hAnsi="Times New Roman" w:cs="Times New Roman"/>
          <w:color w:val="222222"/>
          <w:sz w:val="24"/>
          <w:szCs w:val="24"/>
          <w:shd w:val="clear" w:color="auto" w:fill="FFFFFF"/>
        </w:rPr>
        <w:t>Husson</w:t>
      </w:r>
      <w:proofErr w:type="spellEnd"/>
      <w:r w:rsidRPr="003107B2">
        <w:rPr>
          <w:rFonts w:ascii="Times New Roman" w:hAnsi="Times New Roman" w:cs="Times New Roman"/>
          <w:color w:val="222222"/>
          <w:sz w:val="24"/>
          <w:szCs w:val="24"/>
          <w:shd w:val="clear" w:color="auto" w:fill="FFFFFF"/>
        </w:rPr>
        <w:t xml:space="preserve"> student Samuel Thomas. The index tracks and analyzes 28 companies that are considered to have an effect on the Maine economy. These companies are either based in Maine or have an influence on the Maine economy through employment, number of consumers, and overall presence in the State.  This price-weighted index offers a numerical break down of Maine’s economy. The analysis looks into the events of the week and finds the likely reasons the index was up or down.</w:t>
      </w:r>
    </w:p>
    <w:p w:rsidR="00E867B9" w:rsidRPr="003107B2" w:rsidRDefault="00E867B9">
      <w:pPr>
        <w:rPr>
          <w:rFonts w:ascii="Times New Roman" w:hAnsi="Times New Roman" w:cs="Times New Roman"/>
          <w:sz w:val="24"/>
          <w:szCs w:val="24"/>
        </w:rPr>
      </w:pPr>
      <w:r w:rsidRPr="003107B2">
        <w:rPr>
          <w:rFonts w:ascii="Times New Roman" w:hAnsi="Times New Roman" w:cs="Times New Roman"/>
          <w:sz w:val="24"/>
          <w:szCs w:val="24"/>
        </w:rPr>
        <w:br w:type="page"/>
      </w:r>
    </w:p>
    <w:p w:rsidR="00FE0CA6" w:rsidRPr="003107B2" w:rsidRDefault="00E867B9" w:rsidP="00E867B9">
      <w:pPr>
        <w:jc w:val="center"/>
        <w:rPr>
          <w:rFonts w:ascii="Times New Roman" w:hAnsi="Times New Roman" w:cs="Times New Roman"/>
          <w:sz w:val="24"/>
          <w:szCs w:val="24"/>
        </w:rPr>
      </w:pPr>
      <w:r w:rsidRPr="003107B2">
        <w:rPr>
          <w:rFonts w:ascii="Times New Roman" w:hAnsi="Times New Roman" w:cs="Times New Roman"/>
          <w:sz w:val="24"/>
          <w:szCs w:val="24"/>
        </w:rPr>
        <w:lastRenderedPageBreak/>
        <w:t xml:space="preserve">References </w:t>
      </w:r>
    </w:p>
    <w:p w:rsidR="00E867B9" w:rsidRPr="004852D2" w:rsidRDefault="00E867B9" w:rsidP="00EE57FF">
      <w:pPr>
        <w:ind w:left="720" w:hanging="720"/>
        <w:rPr>
          <w:rFonts w:ascii="Times New Roman" w:eastAsia="Times New Roman" w:hAnsi="Times New Roman" w:cs="Times New Roman"/>
          <w:sz w:val="24"/>
          <w:szCs w:val="24"/>
        </w:rPr>
      </w:pPr>
      <w:r w:rsidRPr="003107B2">
        <w:rPr>
          <w:rFonts w:ascii="Times New Roman" w:hAnsi="Times New Roman" w:cs="Times New Roman"/>
          <w:b/>
          <w:sz w:val="24"/>
          <w:szCs w:val="24"/>
        </w:rPr>
        <w:t xml:space="preserve">(BHB) – </w:t>
      </w:r>
      <w:r w:rsidRPr="003107B2">
        <w:rPr>
          <w:rFonts w:ascii="Times New Roman" w:eastAsia="Times New Roman" w:hAnsi="Times New Roman" w:cs="Times New Roman"/>
          <w:sz w:val="24"/>
          <w:szCs w:val="24"/>
        </w:rPr>
        <w:t xml:space="preserve">Business Wire. (2016, January 28). Bar Harbor </w:t>
      </w:r>
      <w:proofErr w:type="spellStart"/>
      <w:r w:rsidRPr="003107B2">
        <w:rPr>
          <w:rFonts w:ascii="Times New Roman" w:eastAsia="Times New Roman" w:hAnsi="Times New Roman" w:cs="Times New Roman"/>
          <w:sz w:val="24"/>
          <w:szCs w:val="24"/>
        </w:rPr>
        <w:t>Bankshares</w:t>
      </w:r>
      <w:proofErr w:type="spellEnd"/>
      <w:r w:rsidRPr="003107B2">
        <w:rPr>
          <w:rFonts w:ascii="Times New Roman" w:eastAsia="Times New Roman" w:hAnsi="Times New Roman" w:cs="Times New Roman"/>
          <w:sz w:val="24"/>
          <w:szCs w:val="24"/>
        </w:rPr>
        <w:t xml:space="preserve"> Announces 2015 Earnings. Retrieved January 31, 2016, from http://finance.yahoo.com/news/bar-harbor-bankshares-announces-2015-210500084.html </w:t>
      </w:r>
    </w:p>
    <w:p w:rsidR="00E867B9" w:rsidRPr="004852D2" w:rsidRDefault="00E867B9" w:rsidP="00EE57FF">
      <w:pPr>
        <w:ind w:left="720" w:hanging="720"/>
        <w:rPr>
          <w:rFonts w:ascii="Times New Roman" w:eastAsia="Times New Roman" w:hAnsi="Times New Roman" w:cs="Times New Roman"/>
          <w:sz w:val="24"/>
          <w:szCs w:val="24"/>
        </w:rPr>
      </w:pPr>
    </w:p>
    <w:p w:rsidR="003107B2" w:rsidRPr="003107B2" w:rsidRDefault="00E867B9" w:rsidP="00EE57FF">
      <w:pPr>
        <w:ind w:left="720" w:hanging="720"/>
        <w:rPr>
          <w:rFonts w:ascii="Times New Roman" w:eastAsia="Times New Roman" w:hAnsi="Times New Roman" w:cs="Times New Roman"/>
          <w:sz w:val="24"/>
          <w:szCs w:val="24"/>
        </w:rPr>
      </w:pPr>
      <w:proofErr w:type="gramStart"/>
      <w:r w:rsidRPr="003107B2">
        <w:rPr>
          <w:rFonts w:ascii="Times New Roman" w:hAnsi="Times New Roman" w:cs="Times New Roman"/>
          <w:b/>
          <w:sz w:val="24"/>
          <w:szCs w:val="24"/>
        </w:rPr>
        <w:t xml:space="preserve">(ICCC) – </w:t>
      </w:r>
      <w:r w:rsidRPr="003107B2">
        <w:rPr>
          <w:rFonts w:ascii="Times New Roman" w:eastAsia="Times New Roman" w:hAnsi="Times New Roman" w:cs="Times New Roman"/>
          <w:sz w:val="24"/>
          <w:szCs w:val="24"/>
        </w:rPr>
        <w:t>Market Wired.</w:t>
      </w:r>
      <w:proofErr w:type="gramEnd"/>
      <w:r w:rsidRPr="003107B2">
        <w:rPr>
          <w:rFonts w:ascii="Times New Roman" w:eastAsia="Times New Roman" w:hAnsi="Times New Roman" w:cs="Times New Roman"/>
          <w:sz w:val="24"/>
          <w:szCs w:val="24"/>
        </w:rPr>
        <w:t xml:space="preserve"> (2016, January 29). </w:t>
      </w:r>
      <w:proofErr w:type="spellStart"/>
      <w:r w:rsidRPr="003107B2">
        <w:rPr>
          <w:rFonts w:ascii="Times New Roman" w:eastAsia="Times New Roman" w:hAnsi="Times New Roman" w:cs="Times New Roman"/>
          <w:sz w:val="24"/>
          <w:szCs w:val="24"/>
        </w:rPr>
        <w:t>ImmuCell</w:t>
      </w:r>
      <w:proofErr w:type="spellEnd"/>
      <w:r w:rsidRPr="003107B2">
        <w:rPr>
          <w:rFonts w:ascii="Times New Roman" w:eastAsia="Times New Roman" w:hAnsi="Times New Roman" w:cs="Times New Roman"/>
          <w:sz w:val="24"/>
          <w:szCs w:val="24"/>
        </w:rPr>
        <w:t xml:space="preserve"> Corporation Announces Pricing of $5.9 Million Public Offering of Common Shares. Retrieved January 31, 2016, from </w:t>
      </w:r>
      <w:hyperlink r:id="rId7" w:history="1">
        <w:r w:rsidR="003107B2" w:rsidRPr="003107B2">
          <w:rPr>
            <w:rStyle w:val="Hyperlink"/>
            <w:rFonts w:ascii="Times New Roman" w:eastAsia="Times New Roman" w:hAnsi="Times New Roman" w:cs="Times New Roman"/>
            <w:sz w:val="24"/>
            <w:szCs w:val="24"/>
          </w:rPr>
          <w:t>http://finance.yahoo.com/news/immucell-corporation-announces-pricing-5-12300011</w:t>
        </w:r>
        <w:r w:rsidR="003107B2" w:rsidRPr="003107B2">
          <w:rPr>
            <w:rStyle w:val="Hyperlink"/>
            <w:rFonts w:ascii="Times New Roman" w:eastAsia="Times New Roman" w:hAnsi="Times New Roman" w:cs="Times New Roman"/>
            <w:sz w:val="24"/>
            <w:szCs w:val="24"/>
          </w:rPr>
          <w:t>0</w:t>
        </w:r>
        <w:r w:rsidR="003107B2" w:rsidRPr="003107B2">
          <w:rPr>
            <w:rStyle w:val="Hyperlink"/>
            <w:rFonts w:ascii="Times New Roman" w:eastAsia="Times New Roman" w:hAnsi="Times New Roman" w:cs="Times New Roman"/>
            <w:sz w:val="24"/>
            <w:szCs w:val="24"/>
          </w:rPr>
          <w:t>.html</w:t>
        </w:r>
      </w:hyperlink>
    </w:p>
    <w:p w:rsidR="00E867B9" w:rsidRPr="004852D2" w:rsidRDefault="00E867B9" w:rsidP="00EE57FF">
      <w:pPr>
        <w:ind w:left="720" w:hanging="720"/>
        <w:rPr>
          <w:rFonts w:ascii="Times New Roman" w:eastAsia="Times New Roman" w:hAnsi="Times New Roman" w:cs="Times New Roman"/>
          <w:sz w:val="24"/>
          <w:szCs w:val="24"/>
        </w:rPr>
      </w:pPr>
    </w:p>
    <w:p w:rsidR="00E867B9" w:rsidRPr="004852D2" w:rsidRDefault="00E867B9" w:rsidP="00EE57FF">
      <w:pPr>
        <w:ind w:left="720" w:hanging="720"/>
        <w:rPr>
          <w:rFonts w:ascii="Times New Roman" w:eastAsia="Times New Roman" w:hAnsi="Times New Roman" w:cs="Times New Roman"/>
          <w:sz w:val="24"/>
          <w:szCs w:val="24"/>
        </w:rPr>
      </w:pPr>
    </w:p>
    <w:p w:rsidR="003107B2" w:rsidRDefault="00E867B9" w:rsidP="00EE57FF">
      <w:pPr>
        <w:ind w:left="720" w:hanging="720"/>
        <w:rPr>
          <w:rFonts w:ascii="Times New Roman" w:eastAsia="Times New Roman" w:hAnsi="Times New Roman" w:cs="Times New Roman"/>
          <w:sz w:val="24"/>
          <w:szCs w:val="24"/>
        </w:rPr>
      </w:pPr>
      <w:r w:rsidRPr="003107B2">
        <w:rPr>
          <w:rFonts w:ascii="Times New Roman" w:hAnsi="Times New Roman" w:cs="Times New Roman"/>
          <w:b/>
          <w:sz w:val="24"/>
          <w:szCs w:val="24"/>
        </w:rPr>
        <w:t xml:space="preserve">(GD) - </w:t>
      </w:r>
      <w:r w:rsidRPr="003107B2">
        <w:rPr>
          <w:rFonts w:ascii="Times New Roman" w:eastAsia="Times New Roman" w:hAnsi="Times New Roman" w:cs="Times New Roman"/>
          <w:sz w:val="24"/>
          <w:szCs w:val="24"/>
        </w:rPr>
        <w:t xml:space="preserve">Smith, R. (2016, January 30). Iraq Spent Billions on Fighters -- and Now Spends Billions More on Bombs. Retrieved January 31, 2016, from </w:t>
      </w:r>
      <w:hyperlink r:id="rId8" w:history="1">
        <w:r w:rsidR="003107B2" w:rsidRPr="00722795">
          <w:rPr>
            <w:rStyle w:val="Hyperlink"/>
            <w:rFonts w:ascii="Times New Roman" w:eastAsia="Times New Roman" w:hAnsi="Times New Roman" w:cs="Times New Roman"/>
            <w:sz w:val="24"/>
            <w:szCs w:val="24"/>
          </w:rPr>
          <w:t>http://www.fool.com/investing/general/2016/01/30/iraq-spent-billions-on-fighters-and-now-spends-bil.a</w:t>
        </w:r>
        <w:r w:rsidR="003107B2" w:rsidRPr="00722795">
          <w:rPr>
            <w:rStyle w:val="Hyperlink"/>
            <w:rFonts w:ascii="Times New Roman" w:eastAsia="Times New Roman" w:hAnsi="Times New Roman" w:cs="Times New Roman"/>
            <w:sz w:val="24"/>
            <w:szCs w:val="24"/>
          </w:rPr>
          <w:t>s</w:t>
        </w:r>
        <w:r w:rsidR="003107B2" w:rsidRPr="00722795">
          <w:rPr>
            <w:rStyle w:val="Hyperlink"/>
            <w:rFonts w:ascii="Times New Roman" w:eastAsia="Times New Roman" w:hAnsi="Times New Roman" w:cs="Times New Roman"/>
            <w:sz w:val="24"/>
            <w:szCs w:val="24"/>
          </w:rPr>
          <w:t>px?source=eogyholnk0000001&amp;utm_source=yahoo&amp;utm_m</w:t>
        </w:r>
        <w:r w:rsidR="003107B2" w:rsidRPr="003107B2">
          <w:rPr>
            <w:rStyle w:val="Hyperlink"/>
            <w:rFonts w:ascii="Times New Roman" w:eastAsia="Times New Roman" w:hAnsi="Times New Roman" w:cs="Times New Roman"/>
            <w:sz w:val="24"/>
            <w:szCs w:val="24"/>
          </w:rPr>
          <w:t>edium=feed&amp;utm_campaign=article</w:t>
        </w:r>
      </w:hyperlink>
    </w:p>
    <w:p w:rsidR="00E867B9" w:rsidRPr="003107B2" w:rsidRDefault="00E867B9" w:rsidP="00EE57FF">
      <w:pPr>
        <w:ind w:left="720" w:hanging="720"/>
        <w:rPr>
          <w:rFonts w:ascii="Times New Roman" w:eastAsia="Times New Roman" w:hAnsi="Times New Roman" w:cs="Times New Roman"/>
          <w:sz w:val="24"/>
          <w:szCs w:val="24"/>
        </w:rPr>
      </w:pPr>
      <w:bookmarkStart w:id="0" w:name="_GoBack"/>
      <w:bookmarkEnd w:id="0"/>
    </w:p>
    <w:p w:rsidR="00E867B9" w:rsidRPr="003107B2" w:rsidRDefault="00E867B9" w:rsidP="00E867B9">
      <w:pPr>
        <w:rPr>
          <w:rFonts w:ascii="Times New Roman" w:hAnsi="Times New Roman" w:cs="Times New Roman"/>
          <w:sz w:val="24"/>
          <w:szCs w:val="24"/>
        </w:rPr>
      </w:pPr>
    </w:p>
    <w:sectPr w:rsidR="00E867B9" w:rsidRPr="003107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A4BFC"/>
    <w:multiLevelType w:val="multilevel"/>
    <w:tmpl w:val="98BAB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494B5A"/>
    <w:multiLevelType w:val="multilevel"/>
    <w:tmpl w:val="0CAEC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514CC9"/>
    <w:multiLevelType w:val="hybridMultilevel"/>
    <w:tmpl w:val="220A5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CA6"/>
    <w:rsid w:val="002A3D3D"/>
    <w:rsid w:val="003107B2"/>
    <w:rsid w:val="0031707F"/>
    <w:rsid w:val="004852D2"/>
    <w:rsid w:val="004B37A3"/>
    <w:rsid w:val="004C0DC6"/>
    <w:rsid w:val="00576E66"/>
    <w:rsid w:val="00721520"/>
    <w:rsid w:val="00A13796"/>
    <w:rsid w:val="00A32DF6"/>
    <w:rsid w:val="00C37D94"/>
    <w:rsid w:val="00E867B9"/>
    <w:rsid w:val="00EE57FF"/>
    <w:rsid w:val="00F12A02"/>
    <w:rsid w:val="00FE0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C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520"/>
    <w:rPr>
      <w:color w:val="0000FF"/>
      <w:u w:val="single"/>
    </w:rPr>
  </w:style>
  <w:style w:type="character" w:customStyle="1" w:styleId="apple-converted-space">
    <w:name w:val="apple-converted-space"/>
    <w:basedOn w:val="DefaultParagraphFont"/>
    <w:rsid w:val="00721520"/>
  </w:style>
  <w:style w:type="character" w:styleId="Strong">
    <w:name w:val="Strong"/>
    <w:basedOn w:val="DefaultParagraphFont"/>
    <w:uiPriority w:val="22"/>
    <w:qFormat/>
    <w:rsid w:val="00721520"/>
    <w:rPr>
      <w:b/>
      <w:bCs/>
    </w:rPr>
  </w:style>
  <w:style w:type="character" w:customStyle="1" w:styleId="ticker">
    <w:name w:val="ticker"/>
    <w:basedOn w:val="DefaultParagraphFont"/>
    <w:rsid w:val="00721520"/>
  </w:style>
  <w:style w:type="paragraph" w:styleId="ListParagraph">
    <w:name w:val="List Paragraph"/>
    <w:basedOn w:val="Normal"/>
    <w:uiPriority w:val="34"/>
    <w:qFormat/>
    <w:rsid w:val="00EE57FF"/>
    <w:pPr>
      <w:ind w:left="720"/>
      <w:contextualSpacing/>
    </w:pPr>
  </w:style>
  <w:style w:type="character" w:styleId="FollowedHyperlink">
    <w:name w:val="FollowedHyperlink"/>
    <w:basedOn w:val="DefaultParagraphFont"/>
    <w:uiPriority w:val="99"/>
    <w:semiHidden/>
    <w:unhideWhenUsed/>
    <w:rsid w:val="003107B2"/>
    <w:rPr>
      <w:color w:val="954F72" w:themeColor="followedHyperlink"/>
      <w:u w:val="single"/>
    </w:rPr>
  </w:style>
  <w:style w:type="paragraph" w:styleId="BalloonText">
    <w:name w:val="Balloon Text"/>
    <w:basedOn w:val="Normal"/>
    <w:link w:val="BalloonTextChar"/>
    <w:uiPriority w:val="99"/>
    <w:semiHidden/>
    <w:unhideWhenUsed/>
    <w:rsid w:val="00310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7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C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520"/>
    <w:rPr>
      <w:color w:val="0000FF"/>
      <w:u w:val="single"/>
    </w:rPr>
  </w:style>
  <w:style w:type="character" w:customStyle="1" w:styleId="apple-converted-space">
    <w:name w:val="apple-converted-space"/>
    <w:basedOn w:val="DefaultParagraphFont"/>
    <w:rsid w:val="00721520"/>
  </w:style>
  <w:style w:type="character" w:styleId="Strong">
    <w:name w:val="Strong"/>
    <w:basedOn w:val="DefaultParagraphFont"/>
    <w:uiPriority w:val="22"/>
    <w:qFormat/>
    <w:rsid w:val="00721520"/>
    <w:rPr>
      <w:b/>
      <w:bCs/>
    </w:rPr>
  </w:style>
  <w:style w:type="character" w:customStyle="1" w:styleId="ticker">
    <w:name w:val="ticker"/>
    <w:basedOn w:val="DefaultParagraphFont"/>
    <w:rsid w:val="00721520"/>
  </w:style>
  <w:style w:type="paragraph" w:styleId="ListParagraph">
    <w:name w:val="List Paragraph"/>
    <w:basedOn w:val="Normal"/>
    <w:uiPriority w:val="34"/>
    <w:qFormat/>
    <w:rsid w:val="00EE57FF"/>
    <w:pPr>
      <w:ind w:left="720"/>
      <w:contextualSpacing/>
    </w:pPr>
  </w:style>
  <w:style w:type="character" w:styleId="FollowedHyperlink">
    <w:name w:val="FollowedHyperlink"/>
    <w:basedOn w:val="DefaultParagraphFont"/>
    <w:uiPriority w:val="99"/>
    <w:semiHidden/>
    <w:unhideWhenUsed/>
    <w:rsid w:val="003107B2"/>
    <w:rPr>
      <w:color w:val="954F72" w:themeColor="followedHyperlink"/>
      <w:u w:val="single"/>
    </w:rPr>
  </w:style>
  <w:style w:type="paragraph" w:styleId="BalloonText">
    <w:name w:val="Balloon Text"/>
    <w:basedOn w:val="Normal"/>
    <w:link w:val="BalloonTextChar"/>
    <w:uiPriority w:val="99"/>
    <w:semiHidden/>
    <w:unhideWhenUsed/>
    <w:rsid w:val="00310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7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373022">
      <w:bodyDiv w:val="1"/>
      <w:marLeft w:val="0"/>
      <w:marRight w:val="0"/>
      <w:marTop w:val="0"/>
      <w:marBottom w:val="0"/>
      <w:divBdr>
        <w:top w:val="none" w:sz="0" w:space="0" w:color="auto"/>
        <w:left w:val="none" w:sz="0" w:space="0" w:color="auto"/>
        <w:bottom w:val="none" w:sz="0" w:space="0" w:color="auto"/>
        <w:right w:val="none" w:sz="0" w:space="0" w:color="auto"/>
      </w:divBdr>
      <w:divsChild>
        <w:div w:id="73598741">
          <w:marLeft w:val="0"/>
          <w:marRight w:val="0"/>
          <w:marTop w:val="0"/>
          <w:marBottom w:val="0"/>
          <w:divBdr>
            <w:top w:val="none" w:sz="0" w:space="0" w:color="auto"/>
            <w:left w:val="none" w:sz="0" w:space="0" w:color="auto"/>
            <w:bottom w:val="none" w:sz="0" w:space="0" w:color="auto"/>
            <w:right w:val="none" w:sz="0" w:space="0" w:color="auto"/>
          </w:divBdr>
        </w:div>
      </w:divsChild>
    </w:div>
    <w:div w:id="874581518">
      <w:bodyDiv w:val="1"/>
      <w:marLeft w:val="0"/>
      <w:marRight w:val="0"/>
      <w:marTop w:val="0"/>
      <w:marBottom w:val="0"/>
      <w:divBdr>
        <w:top w:val="none" w:sz="0" w:space="0" w:color="auto"/>
        <w:left w:val="none" w:sz="0" w:space="0" w:color="auto"/>
        <w:bottom w:val="none" w:sz="0" w:space="0" w:color="auto"/>
        <w:right w:val="none" w:sz="0" w:space="0" w:color="auto"/>
      </w:divBdr>
    </w:div>
    <w:div w:id="916859821">
      <w:bodyDiv w:val="1"/>
      <w:marLeft w:val="0"/>
      <w:marRight w:val="0"/>
      <w:marTop w:val="0"/>
      <w:marBottom w:val="0"/>
      <w:divBdr>
        <w:top w:val="none" w:sz="0" w:space="0" w:color="auto"/>
        <w:left w:val="none" w:sz="0" w:space="0" w:color="auto"/>
        <w:bottom w:val="none" w:sz="0" w:space="0" w:color="auto"/>
        <w:right w:val="none" w:sz="0" w:space="0" w:color="auto"/>
      </w:divBdr>
      <w:divsChild>
        <w:div w:id="1826237554">
          <w:marLeft w:val="0"/>
          <w:marRight w:val="0"/>
          <w:marTop w:val="0"/>
          <w:marBottom w:val="0"/>
          <w:divBdr>
            <w:top w:val="none" w:sz="0" w:space="0" w:color="auto"/>
            <w:left w:val="none" w:sz="0" w:space="0" w:color="auto"/>
            <w:bottom w:val="none" w:sz="0" w:space="0" w:color="auto"/>
            <w:right w:val="none" w:sz="0" w:space="0" w:color="auto"/>
          </w:divBdr>
        </w:div>
      </w:divsChild>
    </w:div>
    <w:div w:id="1157262522">
      <w:bodyDiv w:val="1"/>
      <w:marLeft w:val="0"/>
      <w:marRight w:val="0"/>
      <w:marTop w:val="0"/>
      <w:marBottom w:val="0"/>
      <w:divBdr>
        <w:top w:val="none" w:sz="0" w:space="0" w:color="auto"/>
        <w:left w:val="none" w:sz="0" w:space="0" w:color="auto"/>
        <w:bottom w:val="none" w:sz="0" w:space="0" w:color="auto"/>
        <w:right w:val="none" w:sz="0" w:space="0" w:color="auto"/>
      </w:divBdr>
    </w:div>
    <w:div w:id="1917518624">
      <w:bodyDiv w:val="1"/>
      <w:marLeft w:val="0"/>
      <w:marRight w:val="0"/>
      <w:marTop w:val="0"/>
      <w:marBottom w:val="0"/>
      <w:divBdr>
        <w:top w:val="none" w:sz="0" w:space="0" w:color="auto"/>
        <w:left w:val="none" w:sz="0" w:space="0" w:color="auto"/>
        <w:bottom w:val="none" w:sz="0" w:space="0" w:color="auto"/>
        <w:right w:val="none" w:sz="0" w:space="0" w:color="auto"/>
      </w:divBdr>
      <w:divsChild>
        <w:div w:id="866985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l.com/investing/general/2016/01/30/iraq-spent-billions-on-fighters-and-now-spends-bil.aspx?source=eogyholnk0000001&amp;utm_source=yahoo&amp;utm_medium=feed&amp;utm_campaign=article" TargetMode="External"/><Relationship Id="rId3" Type="http://schemas.microsoft.com/office/2007/relationships/stylesWithEffects" Target="stylesWithEffects.xml"/><Relationship Id="rId7" Type="http://schemas.openxmlformats.org/officeDocument/2006/relationships/hyperlink" Target="http://finance.yahoo.com/news/immucell-corporation-announces-pricing-5-12300011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sca.mil/major-arms-sales/iraq-f-16-weapons-munitions-equipment-and-logistics-suppor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Husson University</Company>
  <LinksUpToDate>false</LinksUpToDate>
  <CharactersWithSpaces>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dc:creator>
  <cp:lastModifiedBy>J. Douglas Wellington</cp:lastModifiedBy>
  <cp:revision>2</cp:revision>
  <dcterms:created xsi:type="dcterms:W3CDTF">2016-02-01T18:34:00Z</dcterms:created>
  <dcterms:modified xsi:type="dcterms:W3CDTF">2016-02-01T18:34:00Z</dcterms:modified>
</cp:coreProperties>
</file>