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9B" w:rsidRDefault="0074579B" w:rsidP="0074579B">
      <w:pPr>
        <w:rPr>
          <w:rFonts w:ascii="Arial" w:hAnsi="Arial" w:cs="Arial"/>
          <w:sz w:val="36"/>
          <w:szCs w:val="36"/>
        </w:rPr>
      </w:pPr>
      <w:r>
        <w:rPr>
          <w:rFonts w:ascii="Arial" w:hAnsi="Arial" w:cs="Arial"/>
          <w:sz w:val="36"/>
          <w:szCs w:val="36"/>
        </w:rPr>
        <w:t xml:space="preserve">Maine Stock Index, Week of April 8th </w:t>
      </w:r>
    </w:p>
    <w:p w:rsidR="0074579B" w:rsidRDefault="0074579B" w:rsidP="0074579B">
      <w:pPr>
        <w:rPr>
          <w:rFonts w:ascii="Arial" w:hAnsi="Arial" w:cs="Arial"/>
          <w:sz w:val="36"/>
          <w:szCs w:val="36"/>
        </w:rPr>
      </w:pPr>
    </w:p>
    <w:p w:rsidR="0074579B" w:rsidRPr="00523104" w:rsidRDefault="0074579B" w:rsidP="0074579B">
      <w:pPr>
        <w:rPr>
          <w:rFonts w:ascii="Times New Roman" w:hAnsi="Times New Roman" w:cs="Times New Roman"/>
          <w:b/>
          <w:sz w:val="24"/>
          <w:szCs w:val="24"/>
        </w:rPr>
      </w:pPr>
      <w:r w:rsidRPr="00523104">
        <w:rPr>
          <w:rFonts w:ascii="Times New Roman" w:hAnsi="Times New Roman" w:cs="Times New Roman"/>
          <w:sz w:val="24"/>
          <w:szCs w:val="24"/>
        </w:rPr>
        <w:t>The Maine Stock Inde</w:t>
      </w:r>
      <w:r w:rsidR="009D08BF">
        <w:rPr>
          <w:rFonts w:ascii="Times New Roman" w:hAnsi="Times New Roman" w:cs="Times New Roman"/>
          <w:sz w:val="24"/>
          <w:szCs w:val="24"/>
        </w:rPr>
        <w:t xml:space="preserve">x closed with a slight decrease.  The </w:t>
      </w:r>
      <w:r w:rsidRPr="00523104">
        <w:rPr>
          <w:rFonts w:ascii="Times New Roman" w:hAnsi="Times New Roman" w:cs="Times New Roman"/>
          <w:sz w:val="24"/>
          <w:szCs w:val="24"/>
        </w:rPr>
        <w:t>Index was</w:t>
      </w:r>
      <w:r w:rsidR="009D08BF">
        <w:rPr>
          <w:rFonts w:ascii="Times New Roman" w:hAnsi="Times New Roman" w:cs="Times New Roman"/>
          <w:sz w:val="24"/>
          <w:szCs w:val="24"/>
        </w:rPr>
        <w:t xml:space="preserve"> down 0.66 points or 0.62%, to 105.69</w:t>
      </w:r>
      <w:r w:rsidRPr="00523104">
        <w:rPr>
          <w:rFonts w:ascii="Times New Roman" w:hAnsi="Times New Roman" w:cs="Times New Roman"/>
          <w:sz w:val="24"/>
          <w:szCs w:val="24"/>
        </w:rPr>
        <w:t>.  Of the stocks in the Index, 75 percen</w:t>
      </w:r>
      <w:r w:rsidR="009D08BF">
        <w:rPr>
          <w:rFonts w:ascii="Times New Roman" w:hAnsi="Times New Roman" w:cs="Times New Roman"/>
          <w:sz w:val="24"/>
          <w:szCs w:val="24"/>
        </w:rPr>
        <w:t>t were down this week, with only one</w:t>
      </w:r>
      <w:r w:rsidRPr="00523104">
        <w:rPr>
          <w:rFonts w:ascii="Times New Roman" w:hAnsi="Times New Roman" w:cs="Times New Roman"/>
          <w:sz w:val="24"/>
          <w:szCs w:val="24"/>
        </w:rPr>
        <w:t xml:space="preserve"> st</w:t>
      </w:r>
      <w:r w:rsidR="009D08BF">
        <w:rPr>
          <w:rFonts w:ascii="Times New Roman" w:hAnsi="Times New Roman" w:cs="Times New Roman"/>
          <w:sz w:val="24"/>
          <w:szCs w:val="24"/>
        </w:rPr>
        <w:t>ocks having a decrease above 4%</w:t>
      </w:r>
      <w:r w:rsidRPr="00523104">
        <w:rPr>
          <w:rFonts w:ascii="Times New Roman" w:hAnsi="Times New Roman" w:cs="Times New Roman"/>
          <w:sz w:val="24"/>
          <w:szCs w:val="24"/>
        </w:rPr>
        <w:t>.</w:t>
      </w:r>
      <w:r w:rsidR="009D08BF">
        <w:rPr>
          <w:rFonts w:ascii="Times New Roman" w:hAnsi="Times New Roman" w:cs="Times New Roman"/>
          <w:sz w:val="24"/>
          <w:szCs w:val="24"/>
        </w:rPr>
        <w:t xml:space="preserve">  Retail Trade, Finance, Insurance, and Real Estate departments seem to have been a large cause in the decrease this week.</w:t>
      </w:r>
      <w:r w:rsidRPr="00523104">
        <w:rPr>
          <w:rFonts w:ascii="Times New Roman" w:hAnsi="Times New Roman" w:cs="Times New Roman"/>
          <w:sz w:val="24"/>
          <w:szCs w:val="24"/>
        </w:rPr>
        <w:t xml:space="preserve">  Big changers this week</w:t>
      </w:r>
      <w:r w:rsidR="009D08BF">
        <w:rPr>
          <w:rFonts w:ascii="Times New Roman" w:hAnsi="Times New Roman" w:cs="Times New Roman"/>
          <w:sz w:val="24"/>
          <w:szCs w:val="24"/>
        </w:rPr>
        <w:t xml:space="preserve"> for the </w:t>
      </w:r>
      <w:r w:rsidRPr="00523104">
        <w:rPr>
          <w:rFonts w:ascii="Times New Roman" w:hAnsi="Times New Roman" w:cs="Times New Roman"/>
          <w:sz w:val="24"/>
          <w:szCs w:val="24"/>
        </w:rPr>
        <w:t xml:space="preserve">Maine Stock Index included </w:t>
      </w:r>
      <w:r w:rsidR="009D08BF">
        <w:rPr>
          <w:rFonts w:ascii="Times New Roman" w:hAnsi="Times New Roman" w:cs="Times New Roman"/>
          <w:b/>
          <w:sz w:val="24"/>
          <w:szCs w:val="24"/>
        </w:rPr>
        <w:t>Bank of America (BAC</w:t>
      </w:r>
      <w:r w:rsidRPr="00523104">
        <w:rPr>
          <w:rFonts w:ascii="Times New Roman" w:hAnsi="Times New Roman" w:cs="Times New Roman"/>
          <w:b/>
          <w:sz w:val="24"/>
          <w:szCs w:val="24"/>
        </w:rPr>
        <w:t xml:space="preserve">) </w:t>
      </w:r>
      <w:r w:rsidR="009D08BF">
        <w:rPr>
          <w:rFonts w:ascii="Times New Roman" w:hAnsi="Times New Roman" w:cs="Times New Roman"/>
          <w:sz w:val="24"/>
          <w:szCs w:val="24"/>
        </w:rPr>
        <w:t>which was down 5.01% or $0.68 a share, to $12.88</w:t>
      </w:r>
      <w:r w:rsidRPr="00523104">
        <w:rPr>
          <w:rFonts w:ascii="Times New Roman" w:hAnsi="Times New Roman" w:cs="Times New Roman"/>
          <w:sz w:val="24"/>
          <w:szCs w:val="24"/>
        </w:rPr>
        <w:t xml:space="preserve"> this week.  </w:t>
      </w:r>
      <w:r w:rsidR="009D08BF">
        <w:rPr>
          <w:rFonts w:ascii="Times New Roman" w:hAnsi="Times New Roman" w:cs="Times New Roman"/>
          <w:b/>
          <w:sz w:val="24"/>
          <w:szCs w:val="24"/>
        </w:rPr>
        <w:t>WEX (WEX</w:t>
      </w:r>
      <w:r w:rsidRPr="00523104">
        <w:rPr>
          <w:rFonts w:ascii="Times New Roman" w:hAnsi="Times New Roman" w:cs="Times New Roman"/>
          <w:b/>
          <w:sz w:val="24"/>
          <w:szCs w:val="24"/>
        </w:rPr>
        <w:t xml:space="preserve">) </w:t>
      </w:r>
      <w:r w:rsidR="009D08BF">
        <w:rPr>
          <w:rFonts w:ascii="Times New Roman" w:hAnsi="Times New Roman" w:cs="Times New Roman"/>
          <w:sz w:val="24"/>
          <w:szCs w:val="24"/>
        </w:rPr>
        <w:t>was down 3.64% or $3.07 a share, to $81.19</w:t>
      </w:r>
      <w:r w:rsidRPr="00523104">
        <w:rPr>
          <w:rFonts w:ascii="Times New Roman" w:hAnsi="Times New Roman" w:cs="Times New Roman"/>
          <w:sz w:val="24"/>
          <w:szCs w:val="24"/>
        </w:rPr>
        <w:t xml:space="preserve"> this week.  </w:t>
      </w:r>
      <w:r w:rsidR="00DE626A">
        <w:rPr>
          <w:rFonts w:ascii="Times New Roman" w:hAnsi="Times New Roman" w:cs="Times New Roman"/>
          <w:b/>
          <w:sz w:val="24"/>
          <w:szCs w:val="24"/>
        </w:rPr>
        <w:t>Darden Restaurants (DRI</w:t>
      </w:r>
      <w:r w:rsidRPr="00523104">
        <w:rPr>
          <w:rFonts w:ascii="Times New Roman" w:hAnsi="Times New Roman" w:cs="Times New Roman"/>
          <w:b/>
          <w:sz w:val="24"/>
          <w:szCs w:val="24"/>
        </w:rPr>
        <w:t xml:space="preserve">) </w:t>
      </w:r>
      <w:r w:rsidRPr="00523104">
        <w:rPr>
          <w:rFonts w:ascii="Times New Roman" w:hAnsi="Times New Roman" w:cs="Times New Roman"/>
          <w:sz w:val="24"/>
          <w:szCs w:val="24"/>
        </w:rPr>
        <w:t xml:space="preserve">was </w:t>
      </w:r>
      <w:r w:rsidR="00DE626A">
        <w:rPr>
          <w:rFonts w:ascii="Times New Roman" w:hAnsi="Times New Roman" w:cs="Times New Roman"/>
          <w:sz w:val="24"/>
          <w:szCs w:val="24"/>
        </w:rPr>
        <w:t>down 3.36% or $2.25 a share, to $64.79</w:t>
      </w:r>
      <w:r w:rsidRPr="00523104">
        <w:rPr>
          <w:rFonts w:ascii="Times New Roman" w:hAnsi="Times New Roman" w:cs="Times New Roman"/>
          <w:sz w:val="24"/>
          <w:szCs w:val="24"/>
        </w:rPr>
        <w:t xml:space="preserve"> this week.</w:t>
      </w:r>
    </w:p>
    <w:p w:rsidR="0074579B" w:rsidRPr="00523104" w:rsidRDefault="0074579B" w:rsidP="0074579B">
      <w:pPr>
        <w:rPr>
          <w:rFonts w:ascii="Times New Roman" w:hAnsi="Times New Roman" w:cs="Times New Roman"/>
          <w:b/>
          <w:sz w:val="24"/>
          <w:szCs w:val="24"/>
        </w:rPr>
      </w:pPr>
    </w:p>
    <w:p w:rsidR="001D376D" w:rsidRPr="001D376D" w:rsidRDefault="00DE626A" w:rsidP="001D376D">
      <w:pPr>
        <w:pStyle w:val="NormalWeb"/>
        <w:shd w:val="clear" w:color="auto" w:fill="FFFFFF"/>
        <w:spacing w:before="240" w:beforeAutospacing="0" w:after="264" w:afterAutospacing="0" w:line="360" w:lineRule="atLeast"/>
        <w:rPr>
          <w:color w:val="000000"/>
        </w:rPr>
      </w:pPr>
      <w:r>
        <w:rPr>
          <w:b/>
        </w:rPr>
        <w:t>Bank of America (</w:t>
      </w:r>
      <w:r w:rsidRPr="001D376D">
        <w:rPr>
          <w:b/>
        </w:rPr>
        <w:t>BAC</w:t>
      </w:r>
      <w:r w:rsidR="0074579B" w:rsidRPr="001D376D">
        <w:rPr>
          <w:b/>
        </w:rPr>
        <w:t>)</w:t>
      </w:r>
      <w:r w:rsidR="001D376D">
        <w:rPr>
          <w:color w:val="000000"/>
          <w:shd w:val="clear" w:color="auto" w:fill="FFFFFF"/>
        </w:rPr>
        <w:t xml:space="preserve"> - </w:t>
      </w:r>
      <w:r w:rsidR="001D376D" w:rsidRPr="001D376D">
        <w:rPr>
          <w:rStyle w:val="apple-converted-space"/>
          <w:color w:val="000000"/>
        </w:rPr>
        <w:t xml:space="preserve">According to </w:t>
      </w:r>
      <w:r w:rsidR="00575DFF">
        <w:rPr>
          <w:rStyle w:val="apple-converted-space"/>
          <w:color w:val="000000"/>
        </w:rPr>
        <w:t>M</w:t>
      </w:r>
      <w:r w:rsidR="001D376D" w:rsidRPr="001D376D">
        <w:rPr>
          <w:rStyle w:val="apple-converted-space"/>
          <w:color w:val="000000"/>
        </w:rPr>
        <w:t xml:space="preserve">arket </w:t>
      </w:r>
      <w:r w:rsidR="00575DFF">
        <w:rPr>
          <w:rStyle w:val="apple-converted-space"/>
          <w:color w:val="000000"/>
        </w:rPr>
        <w:t>R</w:t>
      </w:r>
      <w:r w:rsidR="001D376D" w:rsidRPr="001D376D">
        <w:rPr>
          <w:rStyle w:val="apple-converted-space"/>
          <w:color w:val="000000"/>
        </w:rPr>
        <w:t xml:space="preserve">ealist </w:t>
      </w:r>
      <w:r w:rsidR="001D376D" w:rsidRPr="001D376D">
        <w:rPr>
          <w:rStyle w:val="apple-converted-space"/>
          <w:b/>
          <w:color w:val="000000"/>
        </w:rPr>
        <w:t xml:space="preserve">(BAC) </w:t>
      </w:r>
      <w:r w:rsidR="001D376D" w:rsidRPr="001D376D">
        <w:rPr>
          <w:color w:val="000000"/>
        </w:rPr>
        <w:t>reported better-than-expected 4Q15 earnings. The company’s 4Q15 earnings per share (or EPS) of $0.28 surpassed analysts’ estimates of $0.27. In the same period last year, the company reported EPS of $0.25.  For 2015, the bank’s EPS was $1.31, three times the $0.36 it reported in 2014. BAC reported net income of $3.3 billion for the quarter, a rise of 9.5% year-over-year. Net revenues were $19.8 billion, 4% higher compared to 4Q14. Non-interest expenses fell by 2% to $13.9 billion.</w:t>
      </w:r>
      <w:r w:rsidR="001D376D">
        <w:rPr>
          <w:color w:val="000000"/>
        </w:rPr>
        <w:t xml:space="preserve">  Even though Bank of America was down 5.01% this week, and that the bank sector is not doing so well right now</w:t>
      </w:r>
      <w:r w:rsidR="00990FAB">
        <w:rPr>
          <w:color w:val="000000"/>
        </w:rPr>
        <w:t>,</w:t>
      </w:r>
      <w:r w:rsidR="001D376D">
        <w:rPr>
          <w:color w:val="000000"/>
        </w:rPr>
        <w:t xml:space="preserve">    </w:t>
      </w:r>
      <w:r w:rsidR="00575DFF">
        <w:rPr>
          <w:color w:val="000000"/>
        </w:rPr>
        <w:t>analysts see BAC as a good buy at current levels.</w:t>
      </w:r>
      <w:r w:rsidR="001D376D">
        <w:rPr>
          <w:color w:val="000000"/>
        </w:rPr>
        <w:t xml:space="preserve"> </w:t>
      </w:r>
    </w:p>
    <w:p w:rsidR="0074579B" w:rsidRDefault="0074579B" w:rsidP="0074579B">
      <w:pPr>
        <w:rPr>
          <w:rFonts w:ascii="Times New Roman" w:hAnsi="Times New Roman" w:cs="Times New Roman"/>
          <w:color w:val="000000"/>
          <w:sz w:val="24"/>
          <w:szCs w:val="24"/>
          <w:shd w:val="clear" w:color="auto" w:fill="FFFFFF"/>
        </w:rPr>
      </w:pPr>
    </w:p>
    <w:p w:rsidR="00DE626A" w:rsidRPr="00523104" w:rsidRDefault="00DE626A" w:rsidP="0074579B">
      <w:pPr>
        <w:rPr>
          <w:rFonts w:ascii="Times New Roman" w:hAnsi="Times New Roman" w:cs="Times New Roman"/>
          <w:color w:val="000000"/>
          <w:sz w:val="24"/>
          <w:szCs w:val="24"/>
          <w:shd w:val="clear" w:color="auto" w:fill="FFFFFF"/>
        </w:rPr>
      </w:pPr>
    </w:p>
    <w:p w:rsidR="001D376D" w:rsidRPr="001D376D" w:rsidRDefault="00DE626A" w:rsidP="001D376D">
      <w:pPr>
        <w:pStyle w:val="NormalWeb"/>
        <w:shd w:val="clear" w:color="auto" w:fill="FFFFFF"/>
        <w:spacing w:before="0" w:beforeAutospacing="0" w:after="264" w:afterAutospacing="0" w:line="360" w:lineRule="atLeast"/>
        <w:rPr>
          <w:color w:val="000000"/>
        </w:rPr>
      </w:pPr>
      <w:r>
        <w:rPr>
          <w:b/>
        </w:rPr>
        <w:t>WEX (WEX</w:t>
      </w:r>
      <w:r w:rsidR="0074579B" w:rsidRPr="00523104">
        <w:rPr>
          <w:b/>
        </w:rPr>
        <w:t xml:space="preserve">) </w:t>
      </w:r>
      <w:r>
        <w:rPr>
          <w:b/>
        </w:rPr>
        <w:t>–</w:t>
      </w:r>
      <w:r w:rsidR="001D376D" w:rsidRPr="001D376D">
        <w:t>WEX enter</w:t>
      </w:r>
      <w:r w:rsidR="00575DFF">
        <w:t>ed</w:t>
      </w:r>
      <w:r w:rsidR="001D376D" w:rsidRPr="001D376D">
        <w:rPr>
          <w:color w:val="000000"/>
        </w:rPr>
        <w:t xml:space="preserve"> into an international agreement with Voxel Group, a global leading supplier of electronic billing and settlement services to the hospitality and travel industries.  The long-term relationship established by the agreement is based on the integration of WEX’s virtual payments solution into the Voxel-owned electronic settlement platform that communicates directly with hotel property management systems.  </w:t>
      </w:r>
    </w:p>
    <w:p w:rsidR="0074579B" w:rsidRPr="001D376D" w:rsidRDefault="0074579B" w:rsidP="0074579B">
      <w:pPr>
        <w:rPr>
          <w:rFonts w:ascii="Times New Roman" w:hAnsi="Times New Roman" w:cs="Times New Roman"/>
          <w:sz w:val="24"/>
          <w:szCs w:val="24"/>
        </w:rPr>
      </w:pPr>
    </w:p>
    <w:p w:rsidR="00DE626A" w:rsidRPr="00523104" w:rsidRDefault="00DE626A" w:rsidP="0074579B">
      <w:pPr>
        <w:rPr>
          <w:rFonts w:ascii="Times New Roman" w:hAnsi="Times New Roman" w:cs="Times New Roman"/>
          <w:b/>
          <w:sz w:val="24"/>
          <w:szCs w:val="24"/>
        </w:rPr>
      </w:pPr>
    </w:p>
    <w:p w:rsidR="001D376D" w:rsidRDefault="00DE626A" w:rsidP="001D376D">
      <w:pPr>
        <w:pStyle w:val="NormalWeb"/>
        <w:shd w:val="clear" w:color="auto" w:fill="FFFFFF"/>
        <w:spacing w:before="0" w:beforeAutospacing="0" w:after="225" w:afterAutospacing="0" w:line="360" w:lineRule="atLeast"/>
        <w:textAlignment w:val="baseline"/>
        <w:rPr>
          <w:rFonts w:ascii="Arial" w:hAnsi="Arial" w:cs="Arial"/>
          <w:color w:val="333333"/>
        </w:rPr>
      </w:pPr>
      <w:r>
        <w:rPr>
          <w:b/>
        </w:rPr>
        <w:t>Darden Restaurant (DRI</w:t>
      </w:r>
      <w:r w:rsidR="0074579B" w:rsidRPr="00523104">
        <w:rPr>
          <w:b/>
        </w:rPr>
        <w:t xml:space="preserve">) </w:t>
      </w:r>
      <w:proofErr w:type="gramStart"/>
      <w:r w:rsidR="0074579B" w:rsidRPr="00523104">
        <w:rPr>
          <w:b/>
        </w:rPr>
        <w:t xml:space="preserve">- </w:t>
      </w:r>
      <w:r w:rsidR="00EB5AF6">
        <w:rPr>
          <w:rFonts w:ascii="Arial" w:hAnsi="Arial" w:cs="Arial"/>
          <w:color w:val="333333"/>
        </w:rPr>
        <w:t xml:space="preserve"> </w:t>
      </w:r>
      <w:r w:rsidR="009D4C06">
        <w:rPr>
          <w:color w:val="333333"/>
        </w:rPr>
        <w:t>DRI</w:t>
      </w:r>
      <w:proofErr w:type="gramEnd"/>
      <w:r w:rsidR="009D4C06">
        <w:rPr>
          <w:color w:val="333333"/>
        </w:rPr>
        <w:t xml:space="preserve"> is t</w:t>
      </w:r>
      <w:r w:rsidR="001D376D" w:rsidRPr="00EB5AF6">
        <w:rPr>
          <w:color w:val="333333"/>
        </w:rPr>
        <w:t xml:space="preserve">he latest company </w:t>
      </w:r>
      <w:r w:rsidR="009D4C06">
        <w:rPr>
          <w:color w:val="333333"/>
        </w:rPr>
        <w:t>affected by</w:t>
      </w:r>
      <w:r w:rsidR="00EB5AF6" w:rsidRPr="00EB5AF6">
        <w:rPr>
          <w:color w:val="333333"/>
        </w:rPr>
        <w:t xml:space="preserve"> </w:t>
      </w:r>
      <w:r w:rsidR="001D376D" w:rsidRPr="00EB5AF6">
        <w:rPr>
          <w:color w:val="333333"/>
        </w:rPr>
        <w:t>the steep decline in oil prices.</w:t>
      </w:r>
      <w:r w:rsidR="00EB5AF6" w:rsidRPr="00EB5AF6">
        <w:rPr>
          <w:color w:val="333333"/>
        </w:rPr>
        <w:t xml:space="preserve"> </w:t>
      </w:r>
      <w:r w:rsidR="001D376D" w:rsidRPr="00EB5AF6">
        <w:rPr>
          <w:color w:val="333333"/>
        </w:rPr>
        <w:t>The operator of the Olive Garden and Capital Grille restaurant chains said fiscal third-quarter same-store sales at its hig</w:t>
      </w:r>
      <w:r w:rsidR="00EB5AF6" w:rsidRPr="00EB5AF6">
        <w:rPr>
          <w:color w:val="333333"/>
        </w:rPr>
        <w:t>h-end restaurant chain</w:t>
      </w:r>
      <w:r w:rsidR="001D376D" w:rsidRPr="00EB5AF6">
        <w:rPr>
          <w:color w:val="333333"/>
        </w:rPr>
        <w:t xml:space="preserve"> </w:t>
      </w:r>
      <w:r w:rsidR="009D4C06">
        <w:rPr>
          <w:color w:val="333333"/>
        </w:rPr>
        <w:t xml:space="preserve">Eddie V’s </w:t>
      </w:r>
      <w:r w:rsidR="001D376D" w:rsidRPr="00EB5AF6">
        <w:rPr>
          <w:color w:val="333333"/>
        </w:rPr>
        <w:t>were “significantly impacted” by troubles in energy-rich Texas.</w:t>
      </w:r>
      <w:r w:rsidR="00EB5AF6" w:rsidRPr="00EB5AF6">
        <w:rPr>
          <w:color w:val="333333"/>
        </w:rPr>
        <w:t xml:space="preserve"> </w:t>
      </w:r>
      <w:bookmarkStart w:id="0" w:name="_GoBack"/>
      <w:bookmarkEnd w:id="0"/>
      <w:r w:rsidR="001D376D" w:rsidRPr="00EB5AF6">
        <w:rPr>
          <w:color w:val="333333"/>
        </w:rPr>
        <w:t>The drop in oil prices has decimated earnings at big and small energy companies, driving layoffs</w:t>
      </w:r>
      <w:r w:rsidR="00EB5AF6" w:rsidRPr="00EB5AF6">
        <w:rPr>
          <w:color w:val="333333"/>
        </w:rPr>
        <w:t xml:space="preserve"> which is lowering sales at high end restaurants.  </w:t>
      </w:r>
    </w:p>
    <w:p w:rsidR="0074579B" w:rsidRPr="00523104" w:rsidRDefault="0074579B" w:rsidP="0074579B">
      <w:pPr>
        <w:spacing w:before="240"/>
        <w:rPr>
          <w:rFonts w:ascii="Times New Roman" w:hAnsi="Times New Roman" w:cs="Times New Roman"/>
          <w:color w:val="000000"/>
          <w:sz w:val="24"/>
          <w:szCs w:val="24"/>
          <w:shd w:val="clear" w:color="auto" w:fill="FFFFFF"/>
        </w:rPr>
      </w:pPr>
    </w:p>
    <w:p w:rsidR="0074579B" w:rsidRDefault="0074579B" w:rsidP="0074579B">
      <w:pPr>
        <w:rPr>
          <w:rFonts w:ascii="Times New Roman" w:hAnsi="Times New Roman" w:cs="Times New Roman"/>
          <w:color w:val="000000"/>
          <w:sz w:val="24"/>
          <w:szCs w:val="24"/>
          <w:shd w:val="clear" w:color="auto" w:fill="FFFFFF"/>
        </w:rPr>
      </w:pPr>
    </w:p>
    <w:p w:rsidR="0074579B" w:rsidRDefault="0074579B" w:rsidP="0074579B">
      <w:pPr>
        <w:rPr>
          <w:rFonts w:ascii="Times New Roman" w:hAnsi="Times New Roman" w:cs="Times New Roman"/>
          <w:color w:val="000000"/>
          <w:sz w:val="24"/>
          <w:szCs w:val="24"/>
          <w:shd w:val="clear" w:color="auto" w:fill="FFFFFF"/>
        </w:rPr>
      </w:pPr>
    </w:p>
    <w:p w:rsidR="0074579B" w:rsidRDefault="0074579B" w:rsidP="0074579B">
      <w:pPr>
        <w:rPr>
          <w:rFonts w:ascii="Times New Roman" w:hAnsi="Times New Roman" w:cs="Times New Roman"/>
          <w:color w:val="000000"/>
          <w:sz w:val="24"/>
          <w:szCs w:val="24"/>
          <w:shd w:val="clear" w:color="auto" w:fill="FFFFFF"/>
        </w:rPr>
      </w:pPr>
    </w:p>
    <w:p w:rsidR="0074579B" w:rsidRDefault="0074579B" w:rsidP="0074579B">
      <w:pPr>
        <w:rPr>
          <w:rFonts w:ascii="Times New Roman" w:hAnsi="Times New Roman" w:cs="Times New Roman"/>
          <w:color w:val="000000"/>
          <w:sz w:val="24"/>
          <w:szCs w:val="24"/>
          <w:shd w:val="clear" w:color="auto" w:fill="FFFFFF"/>
        </w:rPr>
      </w:pPr>
    </w:p>
    <w:p w:rsidR="0074579B" w:rsidRDefault="0074579B" w:rsidP="0074579B">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Husson University, in consultation with Associate Professor J. Douglas Wellington. The index is currently being tracked and analyzed by Husson student </w:t>
      </w:r>
      <w:r>
        <w:rPr>
          <w:rFonts w:cs="Arial"/>
          <w:color w:val="222222"/>
          <w:shd w:val="clear" w:color="auto" w:fill="FFFFFF"/>
        </w:rPr>
        <w:t>Samuel Thomas</w:t>
      </w:r>
      <w:r w:rsidRPr="00A046EA">
        <w:rPr>
          <w:rFonts w:cs="Arial"/>
          <w:color w:val="222222"/>
          <w:shd w:val="clear" w:color="auto" w:fill="FFFFFF"/>
        </w:rPr>
        <w:t>.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EB5AF6" w:rsidRDefault="00EB5AF6">
      <w:r>
        <w:br w:type="page"/>
      </w:r>
    </w:p>
    <w:p w:rsidR="00D6481D" w:rsidRPr="00EB5AF6" w:rsidRDefault="00EB5AF6" w:rsidP="00EB5AF6">
      <w:pPr>
        <w:ind w:left="720" w:hanging="720"/>
        <w:jc w:val="center"/>
        <w:rPr>
          <w:rFonts w:ascii="Times New Roman" w:hAnsi="Times New Roman" w:cs="Times New Roman"/>
          <w:b/>
          <w:sz w:val="24"/>
          <w:szCs w:val="24"/>
        </w:rPr>
      </w:pPr>
      <w:r w:rsidRPr="00EB5AF6">
        <w:rPr>
          <w:rFonts w:ascii="Times New Roman" w:hAnsi="Times New Roman" w:cs="Times New Roman"/>
          <w:b/>
          <w:sz w:val="24"/>
          <w:szCs w:val="24"/>
        </w:rPr>
        <w:lastRenderedPageBreak/>
        <w:t>References</w:t>
      </w:r>
    </w:p>
    <w:p w:rsidR="00EB5AF6" w:rsidRDefault="00EB5AF6" w:rsidP="00EB5AF6">
      <w:pPr>
        <w:ind w:left="720" w:hanging="720"/>
        <w:jc w:val="center"/>
        <w:rPr>
          <w:rFonts w:ascii="Times New Roman" w:hAnsi="Times New Roman" w:cs="Times New Roman"/>
          <w:sz w:val="24"/>
          <w:szCs w:val="24"/>
        </w:rPr>
      </w:pPr>
    </w:p>
    <w:p w:rsidR="00EB5AF6" w:rsidRPr="00EB5AF6" w:rsidRDefault="00EB5AF6" w:rsidP="00EB5AF6">
      <w:pPr>
        <w:ind w:left="720" w:hanging="720"/>
        <w:jc w:val="center"/>
        <w:rPr>
          <w:rFonts w:ascii="Times New Roman" w:hAnsi="Times New Roman" w:cs="Times New Roman"/>
          <w:sz w:val="24"/>
          <w:szCs w:val="24"/>
        </w:rPr>
      </w:pPr>
    </w:p>
    <w:p w:rsidR="00575DFF" w:rsidRDefault="00EB5AF6" w:rsidP="00575DFF">
      <w:pPr>
        <w:ind w:left="720" w:hanging="720"/>
        <w:rPr>
          <w:rFonts w:ascii="Times New Roman" w:eastAsia="Times New Roman" w:hAnsi="Times New Roman" w:cs="Times New Roman"/>
          <w:sz w:val="24"/>
          <w:szCs w:val="24"/>
        </w:rPr>
      </w:pPr>
      <w:r w:rsidRPr="00EB5AF6">
        <w:rPr>
          <w:rFonts w:ascii="Times New Roman" w:hAnsi="Times New Roman" w:cs="Times New Roman"/>
          <w:b/>
          <w:sz w:val="24"/>
          <w:szCs w:val="24"/>
        </w:rPr>
        <w:t xml:space="preserve">(BAC) - </w:t>
      </w:r>
      <w:r w:rsidRPr="00EB5AF6">
        <w:rPr>
          <w:rFonts w:ascii="Times New Roman" w:eastAsia="Times New Roman" w:hAnsi="Times New Roman" w:cs="Times New Roman"/>
          <w:sz w:val="24"/>
          <w:szCs w:val="24"/>
        </w:rPr>
        <w:t xml:space="preserve">Keats, R. (2016, April 8). How Did Bank of America Perform in 2015? Retrieved April 10, 2016, from </w:t>
      </w:r>
      <w:hyperlink r:id="rId5" w:history="1">
        <w:r w:rsidR="00575DFF" w:rsidRPr="00BD4CC0">
          <w:rPr>
            <w:rStyle w:val="Hyperlink"/>
            <w:rFonts w:ascii="Times New Roman" w:eastAsia="Times New Roman" w:hAnsi="Times New Roman" w:cs="Times New Roman"/>
            <w:sz w:val="24"/>
            <w:szCs w:val="24"/>
          </w:rPr>
          <w:t>http://finance.yahoo.com/news/did-bank-america-perform-2015-140721347.html</w:t>
        </w:r>
      </w:hyperlink>
    </w:p>
    <w:p w:rsidR="00EB5AF6" w:rsidRPr="00EB5AF6" w:rsidRDefault="00EB5AF6" w:rsidP="00EB5AF6">
      <w:pPr>
        <w:ind w:left="720" w:hanging="720"/>
        <w:rPr>
          <w:rFonts w:ascii="Times New Roman" w:hAnsi="Times New Roman" w:cs="Times New Roman"/>
          <w:b/>
          <w:sz w:val="24"/>
          <w:szCs w:val="24"/>
        </w:rPr>
      </w:pPr>
    </w:p>
    <w:p w:rsidR="00575DFF" w:rsidRDefault="00EB5AF6" w:rsidP="00EB5AF6">
      <w:pPr>
        <w:ind w:left="720" w:hanging="720"/>
        <w:rPr>
          <w:rFonts w:ascii="Times New Roman" w:eastAsia="Times New Roman" w:hAnsi="Times New Roman" w:cs="Times New Roman"/>
          <w:sz w:val="24"/>
          <w:szCs w:val="24"/>
        </w:rPr>
      </w:pPr>
      <w:r w:rsidRPr="00EB5AF6">
        <w:rPr>
          <w:rFonts w:ascii="Times New Roman" w:hAnsi="Times New Roman" w:cs="Times New Roman"/>
          <w:b/>
          <w:sz w:val="24"/>
          <w:szCs w:val="24"/>
        </w:rPr>
        <w:t xml:space="preserve">(DRI) - </w:t>
      </w:r>
      <w:r w:rsidRPr="00EB5AF6">
        <w:rPr>
          <w:rFonts w:ascii="Times New Roman" w:eastAsia="Times New Roman" w:hAnsi="Times New Roman" w:cs="Times New Roman"/>
          <w:sz w:val="24"/>
          <w:szCs w:val="24"/>
        </w:rPr>
        <w:t xml:space="preserve">Garcia, T. (2016, April 7). Oil price drop's latest casualty--fine dining. Retrieved April 10, 2016, from </w:t>
      </w:r>
      <w:hyperlink r:id="rId6" w:history="1">
        <w:r w:rsidR="00575DFF" w:rsidRPr="00BD4CC0">
          <w:rPr>
            <w:rStyle w:val="Hyperlink"/>
            <w:rFonts w:ascii="Times New Roman" w:eastAsia="Times New Roman" w:hAnsi="Times New Roman" w:cs="Times New Roman"/>
            <w:sz w:val="24"/>
            <w:szCs w:val="24"/>
          </w:rPr>
          <w:t>http://www.marketwatch.com/story/latest-casualty-of-low-oil-prices-fine-dining-restaurants-2016-04-06?siteid=yhoof2</w:t>
        </w:r>
      </w:hyperlink>
    </w:p>
    <w:p w:rsidR="00EB5AF6" w:rsidRPr="00EB5AF6" w:rsidRDefault="00EB5AF6" w:rsidP="00EB5AF6">
      <w:pPr>
        <w:ind w:left="720" w:hanging="720"/>
        <w:rPr>
          <w:rFonts w:ascii="Times New Roman" w:hAnsi="Times New Roman" w:cs="Times New Roman"/>
          <w:b/>
          <w:sz w:val="24"/>
          <w:szCs w:val="24"/>
        </w:rPr>
      </w:pPr>
    </w:p>
    <w:p w:rsidR="00575DFF" w:rsidRDefault="00EB5AF6" w:rsidP="00EB5AF6">
      <w:pPr>
        <w:ind w:left="720" w:hanging="720"/>
        <w:rPr>
          <w:rFonts w:ascii="Times New Roman" w:eastAsia="Times New Roman" w:hAnsi="Times New Roman" w:cs="Times New Roman"/>
          <w:sz w:val="24"/>
          <w:szCs w:val="24"/>
        </w:rPr>
      </w:pPr>
      <w:r w:rsidRPr="00EB5AF6">
        <w:rPr>
          <w:rFonts w:ascii="Times New Roman" w:hAnsi="Times New Roman" w:cs="Times New Roman"/>
          <w:b/>
          <w:sz w:val="24"/>
          <w:szCs w:val="24"/>
        </w:rPr>
        <w:t xml:space="preserve">(WEX) - </w:t>
      </w:r>
      <w:r w:rsidRPr="00EB5AF6">
        <w:rPr>
          <w:rFonts w:ascii="Times New Roman" w:eastAsia="Times New Roman" w:hAnsi="Times New Roman" w:cs="Times New Roman"/>
          <w:sz w:val="24"/>
          <w:szCs w:val="24"/>
        </w:rPr>
        <w:t xml:space="preserve">Business Wire. (2016, March 29). WEX Enters Into Agreement with Voxel Group. Retrieved April 10, 2016, from </w:t>
      </w:r>
      <w:hyperlink r:id="rId7" w:history="1">
        <w:r w:rsidR="00575DFF" w:rsidRPr="00BD4CC0">
          <w:rPr>
            <w:rStyle w:val="Hyperlink"/>
            <w:rFonts w:ascii="Times New Roman" w:eastAsia="Times New Roman" w:hAnsi="Times New Roman" w:cs="Times New Roman"/>
            <w:sz w:val="24"/>
            <w:szCs w:val="24"/>
          </w:rPr>
          <w:t>http://finance.yahoo.com/news/wex-enters-agreement-voxel-group-113000970.html</w:t>
        </w:r>
      </w:hyperlink>
    </w:p>
    <w:p w:rsidR="00EB5AF6" w:rsidRPr="00EB5AF6" w:rsidRDefault="00EB5AF6" w:rsidP="00990FAB">
      <w:pPr>
        <w:rPr>
          <w:rFonts w:ascii="Times New Roman" w:eastAsia="Times New Roman" w:hAnsi="Times New Roman" w:cs="Times New Roman"/>
          <w:sz w:val="24"/>
          <w:szCs w:val="24"/>
        </w:rPr>
      </w:pPr>
    </w:p>
    <w:p w:rsidR="00EB5AF6" w:rsidRPr="00EB5AF6" w:rsidRDefault="00EB5AF6" w:rsidP="00EB5AF6">
      <w:pPr>
        <w:rPr>
          <w:b/>
        </w:rPr>
      </w:pPr>
    </w:p>
    <w:sectPr w:rsidR="00EB5AF6" w:rsidRPr="00EB5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9B"/>
    <w:rsid w:val="001D376D"/>
    <w:rsid w:val="002A3D3D"/>
    <w:rsid w:val="00575DFF"/>
    <w:rsid w:val="0074579B"/>
    <w:rsid w:val="00990FAB"/>
    <w:rsid w:val="009D08BF"/>
    <w:rsid w:val="009D4C06"/>
    <w:rsid w:val="00A13796"/>
    <w:rsid w:val="00DE626A"/>
    <w:rsid w:val="00EB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579B"/>
  </w:style>
  <w:style w:type="character" w:styleId="Strong">
    <w:name w:val="Strong"/>
    <w:basedOn w:val="DefaultParagraphFont"/>
    <w:uiPriority w:val="22"/>
    <w:qFormat/>
    <w:rsid w:val="0074579B"/>
    <w:rPr>
      <w:b/>
      <w:bCs/>
    </w:rPr>
  </w:style>
  <w:style w:type="paragraph" w:styleId="NormalWeb">
    <w:name w:val="Normal (Web)"/>
    <w:basedOn w:val="Normal"/>
    <w:uiPriority w:val="99"/>
    <w:semiHidden/>
    <w:unhideWhenUsed/>
    <w:rsid w:val="001D37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5DFF"/>
    <w:rPr>
      <w:color w:val="0563C1" w:themeColor="hyperlink"/>
      <w:u w:val="single"/>
    </w:rPr>
  </w:style>
  <w:style w:type="character" w:styleId="FollowedHyperlink">
    <w:name w:val="FollowedHyperlink"/>
    <w:basedOn w:val="DefaultParagraphFont"/>
    <w:uiPriority w:val="99"/>
    <w:semiHidden/>
    <w:unhideWhenUsed/>
    <w:rsid w:val="00575DFF"/>
    <w:rPr>
      <w:color w:val="954F72" w:themeColor="followedHyperlink"/>
      <w:u w:val="single"/>
    </w:rPr>
  </w:style>
  <w:style w:type="paragraph" w:styleId="BalloonText">
    <w:name w:val="Balloon Text"/>
    <w:basedOn w:val="Normal"/>
    <w:link w:val="BalloonTextChar"/>
    <w:uiPriority w:val="99"/>
    <w:semiHidden/>
    <w:unhideWhenUsed/>
    <w:rsid w:val="00575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DFF"/>
    <w:rPr>
      <w:rFonts w:ascii="Tahoma" w:hAnsi="Tahoma" w:cs="Tahoma"/>
      <w:sz w:val="16"/>
      <w:szCs w:val="16"/>
    </w:rPr>
  </w:style>
  <w:style w:type="character" w:styleId="CommentReference">
    <w:name w:val="annotation reference"/>
    <w:basedOn w:val="DefaultParagraphFont"/>
    <w:uiPriority w:val="99"/>
    <w:semiHidden/>
    <w:unhideWhenUsed/>
    <w:rsid w:val="00575DFF"/>
    <w:rPr>
      <w:sz w:val="16"/>
      <w:szCs w:val="16"/>
    </w:rPr>
  </w:style>
  <w:style w:type="paragraph" w:styleId="CommentText">
    <w:name w:val="annotation text"/>
    <w:basedOn w:val="Normal"/>
    <w:link w:val="CommentTextChar"/>
    <w:uiPriority w:val="99"/>
    <w:semiHidden/>
    <w:unhideWhenUsed/>
    <w:rsid w:val="00575DFF"/>
    <w:pPr>
      <w:spacing w:line="240" w:lineRule="auto"/>
    </w:pPr>
    <w:rPr>
      <w:sz w:val="20"/>
      <w:szCs w:val="20"/>
    </w:rPr>
  </w:style>
  <w:style w:type="character" w:customStyle="1" w:styleId="CommentTextChar">
    <w:name w:val="Comment Text Char"/>
    <w:basedOn w:val="DefaultParagraphFont"/>
    <w:link w:val="CommentText"/>
    <w:uiPriority w:val="99"/>
    <w:semiHidden/>
    <w:rsid w:val="00575DFF"/>
    <w:rPr>
      <w:sz w:val="20"/>
      <w:szCs w:val="20"/>
    </w:rPr>
  </w:style>
  <w:style w:type="paragraph" w:styleId="CommentSubject">
    <w:name w:val="annotation subject"/>
    <w:basedOn w:val="CommentText"/>
    <w:next w:val="CommentText"/>
    <w:link w:val="CommentSubjectChar"/>
    <w:uiPriority w:val="99"/>
    <w:semiHidden/>
    <w:unhideWhenUsed/>
    <w:rsid w:val="00575DFF"/>
    <w:rPr>
      <w:b/>
      <w:bCs/>
    </w:rPr>
  </w:style>
  <w:style w:type="character" w:customStyle="1" w:styleId="CommentSubjectChar">
    <w:name w:val="Comment Subject Char"/>
    <w:basedOn w:val="CommentTextChar"/>
    <w:link w:val="CommentSubject"/>
    <w:uiPriority w:val="99"/>
    <w:semiHidden/>
    <w:rsid w:val="00575D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579B"/>
  </w:style>
  <w:style w:type="character" w:styleId="Strong">
    <w:name w:val="Strong"/>
    <w:basedOn w:val="DefaultParagraphFont"/>
    <w:uiPriority w:val="22"/>
    <w:qFormat/>
    <w:rsid w:val="0074579B"/>
    <w:rPr>
      <w:b/>
      <w:bCs/>
    </w:rPr>
  </w:style>
  <w:style w:type="paragraph" w:styleId="NormalWeb">
    <w:name w:val="Normal (Web)"/>
    <w:basedOn w:val="Normal"/>
    <w:uiPriority w:val="99"/>
    <w:semiHidden/>
    <w:unhideWhenUsed/>
    <w:rsid w:val="001D37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5DFF"/>
    <w:rPr>
      <w:color w:val="0563C1" w:themeColor="hyperlink"/>
      <w:u w:val="single"/>
    </w:rPr>
  </w:style>
  <w:style w:type="character" w:styleId="FollowedHyperlink">
    <w:name w:val="FollowedHyperlink"/>
    <w:basedOn w:val="DefaultParagraphFont"/>
    <w:uiPriority w:val="99"/>
    <w:semiHidden/>
    <w:unhideWhenUsed/>
    <w:rsid w:val="00575DFF"/>
    <w:rPr>
      <w:color w:val="954F72" w:themeColor="followedHyperlink"/>
      <w:u w:val="single"/>
    </w:rPr>
  </w:style>
  <w:style w:type="paragraph" w:styleId="BalloonText">
    <w:name w:val="Balloon Text"/>
    <w:basedOn w:val="Normal"/>
    <w:link w:val="BalloonTextChar"/>
    <w:uiPriority w:val="99"/>
    <w:semiHidden/>
    <w:unhideWhenUsed/>
    <w:rsid w:val="00575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DFF"/>
    <w:rPr>
      <w:rFonts w:ascii="Tahoma" w:hAnsi="Tahoma" w:cs="Tahoma"/>
      <w:sz w:val="16"/>
      <w:szCs w:val="16"/>
    </w:rPr>
  </w:style>
  <w:style w:type="character" w:styleId="CommentReference">
    <w:name w:val="annotation reference"/>
    <w:basedOn w:val="DefaultParagraphFont"/>
    <w:uiPriority w:val="99"/>
    <w:semiHidden/>
    <w:unhideWhenUsed/>
    <w:rsid w:val="00575DFF"/>
    <w:rPr>
      <w:sz w:val="16"/>
      <w:szCs w:val="16"/>
    </w:rPr>
  </w:style>
  <w:style w:type="paragraph" w:styleId="CommentText">
    <w:name w:val="annotation text"/>
    <w:basedOn w:val="Normal"/>
    <w:link w:val="CommentTextChar"/>
    <w:uiPriority w:val="99"/>
    <w:semiHidden/>
    <w:unhideWhenUsed/>
    <w:rsid w:val="00575DFF"/>
    <w:pPr>
      <w:spacing w:line="240" w:lineRule="auto"/>
    </w:pPr>
    <w:rPr>
      <w:sz w:val="20"/>
      <w:szCs w:val="20"/>
    </w:rPr>
  </w:style>
  <w:style w:type="character" w:customStyle="1" w:styleId="CommentTextChar">
    <w:name w:val="Comment Text Char"/>
    <w:basedOn w:val="DefaultParagraphFont"/>
    <w:link w:val="CommentText"/>
    <w:uiPriority w:val="99"/>
    <w:semiHidden/>
    <w:rsid w:val="00575DFF"/>
    <w:rPr>
      <w:sz w:val="20"/>
      <w:szCs w:val="20"/>
    </w:rPr>
  </w:style>
  <w:style w:type="paragraph" w:styleId="CommentSubject">
    <w:name w:val="annotation subject"/>
    <w:basedOn w:val="CommentText"/>
    <w:next w:val="CommentText"/>
    <w:link w:val="CommentSubjectChar"/>
    <w:uiPriority w:val="99"/>
    <w:semiHidden/>
    <w:unhideWhenUsed/>
    <w:rsid w:val="00575DFF"/>
    <w:rPr>
      <w:b/>
      <w:bCs/>
    </w:rPr>
  </w:style>
  <w:style w:type="character" w:customStyle="1" w:styleId="CommentSubjectChar">
    <w:name w:val="Comment Subject Char"/>
    <w:basedOn w:val="CommentTextChar"/>
    <w:link w:val="CommentSubject"/>
    <w:uiPriority w:val="99"/>
    <w:semiHidden/>
    <w:rsid w:val="00575D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06134">
      <w:bodyDiv w:val="1"/>
      <w:marLeft w:val="0"/>
      <w:marRight w:val="0"/>
      <w:marTop w:val="0"/>
      <w:marBottom w:val="0"/>
      <w:divBdr>
        <w:top w:val="none" w:sz="0" w:space="0" w:color="auto"/>
        <w:left w:val="none" w:sz="0" w:space="0" w:color="auto"/>
        <w:bottom w:val="none" w:sz="0" w:space="0" w:color="auto"/>
        <w:right w:val="none" w:sz="0" w:space="0" w:color="auto"/>
      </w:divBdr>
    </w:div>
    <w:div w:id="1015619530">
      <w:bodyDiv w:val="1"/>
      <w:marLeft w:val="0"/>
      <w:marRight w:val="0"/>
      <w:marTop w:val="0"/>
      <w:marBottom w:val="0"/>
      <w:divBdr>
        <w:top w:val="none" w:sz="0" w:space="0" w:color="auto"/>
        <w:left w:val="none" w:sz="0" w:space="0" w:color="auto"/>
        <w:bottom w:val="none" w:sz="0" w:space="0" w:color="auto"/>
        <w:right w:val="none" w:sz="0" w:space="0" w:color="auto"/>
      </w:divBdr>
      <w:divsChild>
        <w:div w:id="783303963">
          <w:marLeft w:val="0"/>
          <w:marRight w:val="0"/>
          <w:marTop w:val="0"/>
          <w:marBottom w:val="0"/>
          <w:divBdr>
            <w:top w:val="none" w:sz="0" w:space="0" w:color="auto"/>
            <w:left w:val="none" w:sz="0" w:space="0" w:color="auto"/>
            <w:bottom w:val="none" w:sz="0" w:space="0" w:color="auto"/>
            <w:right w:val="none" w:sz="0" w:space="0" w:color="auto"/>
          </w:divBdr>
        </w:div>
      </w:divsChild>
    </w:div>
    <w:div w:id="1306275448">
      <w:bodyDiv w:val="1"/>
      <w:marLeft w:val="0"/>
      <w:marRight w:val="0"/>
      <w:marTop w:val="0"/>
      <w:marBottom w:val="0"/>
      <w:divBdr>
        <w:top w:val="none" w:sz="0" w:space="0" w:color="auto"/>
        <w:left w:val="none" w:sz="0" w:space="0" w:color="auto"/>
        <w:bottom w:val="none" w:sz="0" w:space="0" w:color="auto"/>
        <w:right w:val="none" w:sz="0" w:space="0" w:color="auto"/>
      </w:divBdr>
    </w:div>
    <w:div w:id="1371615232">
      <w:bodyDiv w:val="1"/>
      <w:marLeft w:val="0"/>
      <w:marRight w:val="0"/>
      <w:marTop w:val="0"/>
      <w:marBottom w:val="0"/>
      <w:divBdr>
        <w:top w:val="none" w:sz="0" w:space="0" w:color="auto"/>
        <w:left w:val="none" w:sz="0" w:space="0" w:color="auto"/>
        <w:bottom w:val="none" w:sz="0" w:space="0" w:color="auto"/>
        <w:right w:val="none" w:sz="0" w:space="0" w:color="auto"/>
      </w:divBdr>
    </w:div>
    <w:div w:id="1863742875">
      <w:bodyDiv w:val="1"/>
      <w:marLeft w:val="0"/>
      <w:marRight w:val="0"/>
      <w:marTop w:val="0"/>
      <w:marBottom w:val="0"/>
      <w:divBdr>
        <w:top w:val="none" w:sz="0" w:space="0" w:color="auto"/>
        <w:left w:val="none" w:sz="0" w:space="0" w:color="auto"/>
        <w:bottom w:val="none" w:sz="0" w:space="0" w:color="auto"/>
        <w:right w:val="none" w:sz="0" w:space="0" w:color="auto"/>
      </w:divBdr>
      <w:divsChild>
        <w:div w:id="1063139892">
          <w:marLeft w:val="0"/>
          <w:marRight w:val="0"/>
          <w:marTop w:val="0"/>
          <w:marBottom w:val="0"/>
          <w:divBdr>
            <w:top w:val="none" w:sz="0" w:space="0" w:color="auto"/>
            <w:left w:val="none" w:sz="0" w:space="0" w:color="auto"/>
            <w:bottom w:val="none" w:sz="0" w:space="0" w:color="auto"/>
            <w:right w:val="none" w:sz="0" w:space="0" w:color="auto"/>
          </w:divBdr>
        </w:div>
      </w:divsChild>
    </w:div>
    <w:div w:id="1921285579">
      <w:bodyDiv w:val="1"/>
      <w:marLeft w:val="0"/>
      <w:marRight w:val="0"/>
      <w:marTop w:val="0"/>
      <w:marBottom w:val="0"/>
      <w:divBdr>
        <w:top w:val="none" w:sz="0" w:space="0" w:color="auto"/>
        <w:left w:val="none" w:sz="0" w:space="0" w:color="auto"/>
        <w:bottom w:val="none" w:sz="0" w:space="0" w:color="auto"/>
        <w:right w:val="none" w:sz="0" w:space="0" w:color="auto"/>
      </w:divBdr>
      <w:divsChild>
        <w:div w:id="1222670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nance.yahoo.com/news/wex-enters-agreement-voxel-group-11300097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rketwatch.com/story/latest-casualty-of-low-oil-prices-fine-dining-restaurants-2016-04-06?siteid=yhoof2" TargetMode="External"/><Relationship Id="rId5" Type="http://schemas.openxmlformats.org/officeDocument/2006/relationships/hyperlink" Target="http://finance.yahoo.com/news/did-bank-america-perform-2015-14072134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2016-04-15T02:06:00Z</dcterms:created>
  <dcterms:modified xsi:type="dcterms:W3CDTF">2016-04-15T02:06:00Z</dcterms:modified>
</cp:coreProperties>
</file>