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FA" w:rsidRDefault="003F2DFA" w:rsidP="003F2DFA">
      <w:pPr>
        <w:rPr>
          <w:rFonts w:ascii="Arial" w:hAnsi="Arial" w:cs="Arial"/>
          <w:sz w:val="36"/>
          <w:szCs w:val="36"/>
        </w:rPr>
      </w:pPr>
      <w:r>
        <w:rPr>
          <w:rFonts w:ascii="Arial" w:hAnsi="Arial" w:cs="Arial"/>
          <w:sz w:val="36"/>
          <w:szCs w:val="36"/>
        </w:rPr>
        <w:t>Ma</w:t>
      </w:r>
      <w:r w:rsidR="00EA3382">
        <w:rPr>
          <w:rFonts w:ascii="Arial" w:hAnsi="Arial" w:cs="Arial"/>
          <w:sz w:val="36"/>
          <w:szCs w:val="36"/>
        </w:rPr>
        <w:t>ine Stock Index, Week of April 15</w:t>
      </w:r>
      <w:r>
        <w:rPr>
          <w:rFonts w:ascii="Arial" w:hAnsi="Arial" w:cs="Arial"/>
          <w:sz w:val="36"/>
          <w:szCs w:val="36"/>
        </w:rPr>
        <w:t xml:space="preserve">th </w:t>
      </w:r>
    </w:p>
    <w:p w:rsidR="003F2562" w:rsidRDefault="003F2562" w:rsidP="003F2DFA">
      <w:pPr>
        <w:rPr>
          <w:rFonts w:ascii="Arial" w:hAnsi="Arial" w:cs="Arial"/>
          <w:sz w:val="36"/>
          <w:szCs w:val="36"/>
        </w:rPr>
      </w:pPr>
    </w:p>
    <w:p w:rsidR="00EA3382" w:rsidRPr="00087C1F" w:rsidRDefault="00EA3382" w:rsidP="00EA3382">
      <w:pPr>
        <w:rPr>
          <w:rFonts w:ascii="Times New Roman" w:hAnsi="Times New Roman" w:cs="Times New Roman"/>
          <w:sz w:val="24"/>
          <w:szCs w:val="24"/>
        </w:rPr>
      </w:pPr>
      <w:r w:rsidRPr="00087C1F">
        <w:rPr>
          <w:rFonts w:ascii="Times New Roman" w:hAnsi="Times New Roman" w:cs="Times New Roman"/>
          <w:sz w:val="24"/>
          <w:szCs w:val="24"/>
        </w:rPr>
        <w:t>The Maine Stock Index closed with an increase for the week ended April 15</w:t>
      </w:r>
      <w:r w:rsidRPr="00087C1F">
        <w:rPr>
          <w:rFonts w:ascii="Times New Roman" w:hAnsi="Times New Roman" w:cs="Times New Roman"/>
          <w:sz w:val="24"/>
          <w:szCs w:val="24"/>
          <w:vertAlign w:val="superscript"/>
        </w:rPr>
        <w:t>th</w:t>
      </w:r>
      <w:r w:rsidRPr="00087C1F">
        <w:rPr>
          <w:rFonts w:ascii="Times New Roman" w:hAnsi="Times New Roman" w:cs="Times New Roman"/>
          <w:sz w:val="24"/>
          <w:szCs w:val="24"/>
        </w:rPr>
        <w:t>.  The Index was up 13.58 points or 0.73%, to 106.47.  Of the stocks in the Index, 75 percent were up this week, with four stocks having an increase above 5%, and one with a</w:t>
      </w:r>
      <w:r w:rsidR="009F634F">
        <w:rPr>
          <w:rFonts w:ascii="Times New Roman" w:hAnsi="Times New Roman" w:cs="Times New Roman"/>
          <w:sz w:val="24"/>
          <w:szCs w:val="24"/>
        </w:rPr>
        <w:t>n in</w:t>
      </w:r>
      <w:r w:rsidRPr="00087C1F">
        <w:rPr>
          <w:rFonts w:ascii="Times New Roman" w:hAnsi="Times New Roman" w:cs="Times New Roman"/>
          <w:sz w:val="24"/>
          <w:szCs w:val="24"/>
        </w:rPr>
        <w:t xml:space="preserve">crease greater than 5%    </w:t>
      </w:r>
      <w:proofErr w:type="gramStart"/>
      <w:r w:rsidRPr="00087C1F">
        <w:rPr>
          <w:rFonts w:ascii="Times New Roman" w:hAnsi="Times New Roman" w:cs="Times New Roman"/>
          <w:sz w:val="24"/>
          <w:szCs w:val="24"/>
        </w:rPr>
        <w:t>Big</w:t>
      </w:r>
      <w:proofErr w:type="gramEnd"/>
      <w:r w:rsidRPr="00087C1F">
        <w:rPr>
          <w:rFonts w:ascii="Times New Roman" w:hAnsi="Times New Roman" w:cs="Times New Roman"/>
          <w:sz w:val="24"/>
          <w:szCs w:val="24"/>
        </w:rPr>
        <w:t xml:space="preserve"> changers this week for the Maine Stock Index included </w:t>
      </w:r>
      <w:r w:rsidRPr="00087C1F">
        <w:rPr>
          <w:rFonts w:ascii="Times New Roman" w:hAnsi="Times New Roman" w:cs="Times New Roman"/>
          <w:b/>
          <w:sz w:val="24"/>
          <w:szCs w:val="24"/>
        </w:rPr>
        <w:t xml:space="preserve">Bank of America (BAC) </w:t>
      </w:r>
      <w:r w:rsidRPr="00087C1F">
        <w:rPr>
          <w:rFonts w:ascii="Times New Roman" w:hAnsi="Times New Roman" w:cs="Times New Roman"/>
          <w:sz w:val="24"/>
          <w:szCs w:val="24"/>
        </w:rPr>
        <w:t xml:space="preserve">which was up 8.70% or $1.12 a share, to $14.00 this week.  </w:t>
      </w:r>
      <w:r w:rsidRPr="00087C1F">
        <w:rPr>
          <w:rFonts w:ascii="Times New Roman" w:hAnsi="Times New Roman" w:cs="Times New Roman"/>
          <w:b/>
          <w:sz w:val="24"/>
          <w:szCs w:val="24"/>
        </w:rPr>
        <w:t xml:space="preserve">WEX (WEX) </w:t>
      </w:r>
      <w:r w:rsidRPr="00087C1F">
        <w:rPr>
          <w:rFonts w:ascii="Times New Roman" w:hAnsi="Times New Roman" w:cs="Times New Roman"/>
          <w:sz w:val="24"/>
          <w:szCs w:val="24"/>
        </w:rPr>
        <w:t xml:space="preserve">was up 6.13% or $4.98 a share, to $86.19 this week.  </w:t>
      </w:r>
      <w:r w:rsidRPr="00087C1F">
        <w:rPr>
          <w:rFonts w:ascii="Times New Roman" w:hAnsi="Times New Roman" w:cs="Times New Roman"/>
          <w:b/>
          <w:sz w:val="24"/>
          <w:szCs w:val="24"/>
        </w:rPr>
        <w:t xml:space="preserve">(WEX) </w:t>
      </w:r>
      <w:r w:rsidRPr="00087C1F">
        <w:rPr>
          <w:rFonts w:ascii="Times New Roman" w:hAnsi="Times New Roman" w:cs="Times New Roman"/>
          <w:sz w:val="24"/>
          <w:szCs w:val="24"/>
        </w:rPr>
        <w:t xml:space="preserve">also had a large effect on the Index as a whole, increasing the Index 0.269%.  </w:t>
      </w:r>
      <w:r w:rsidR="00C9243D" w:rsidRPr="00087C1F">
        <w:rPr>
          <w:rFonts w:ascii="Times New Roman" w:hAnsi="Times New Roman" w:cs="Times New Roman"/>
          <w:b/>
          <w:sz w:val="24"/>
          <w:szCs w:val="24"/>
        </w:rPr>
        <w:t>First Bancorp (FB</w:t>
      </w:r>
      <w:r w:rsidR="00EB3681">
        <w:rPr>
          <w:rFonts w:ascii="Times New Roman" w:hAnsi="Times New Roman" w:cs="Times New Roman"/>
          <w:b/>
          <w:sz w:val="24"/>
          <w:szCs w:val="24"/>
        </w:rPr>
        <w:t>L</w:t>
      </w:r>
      <w:r w:rsidR="00C9243D" w:rsidRPr="00087C1F">
        <w:rPr>
          <w:rFonts w:ascii="Times New Roman" w:hAnsi="Times New Roman" w:cs="Times New Roman"/>
          <w:b/>
          <w:sz w:val="24"/>
          <w:szCs w:val="24"/>
        </w:rPr>
        <w:t>C</w:t>
      </w:r>
      <w:r w:rsidRPr="00087C1F">
        <w:rPr>
          <w:rFonts w:ascii="Times New Roman" w:hAnsi="Times New Roman" w:cs="Times New Roman"/>
          <w:b/>
          <w:sz w:val="24"/>
          <w:szCs w:val="24"/>
        </w:rPr>
        <w:t xml:space="preserve">) </w:t>
      </w:r>
      <w:r w:rsidRPr="00087C1F">
        <w:rPr>
          <w:rFonts w:ascii="Times New Roman" w:hAnsi="Times New Roman" w:cs="Times New Roman"/>
          <w:sz w:val="24"/>
          <w:szCs w:val="24"/>
        </w:rPr>
        <w:t xml:space="preserve">was </w:t>
      </w:r>
      <w:r w:rsidR="00C9243D" w:rsidRPr="00087C1F">
        <w:rPr>
          <w:rFonts w:ascii="Times New Roman" w:hAnsi="Times New Roman" w:cs="Times New Roman"/>
          <w:sz w:val="24"/>
          <w:szCs w:val="24"/>
        </w:rPr>
        <w:t>up 5.95% or $1.11 a share, to $19.76</w:t>
      </w:r>
      <w:r w:rsidRPr="00087C1F">
        <w:rPr>
          <w:rFonts w:ascii="Times New Roman" w:hAnsi="Times New Roman" w:cs="Times New Roman"/>
          <w:sz w:val="24"/>
          <w:szCs w:val="24"/>
        </w:rPr>
        <w:t xml:space="preserve"> this week.</w:t>
      </w:r>
    </w:p>
    <w:p w:rsidR="003F2DFA" w:rsidRDefault="003F2DFA" w:rsidP="003F2DFA">
      <w:pPr>
        <w:rPr>
          <w:rFonts w:ascii="Times New Roman" w:hAnsi="Times New Roman" w:cs="Times New Roman"/>
          <w:b/>
          <w:sz w:val="24"/>
          <w:szCs w:val="24"/>
        </w:rPr>
      </w:pPr>
    </w:p>
    <w:p w:rsidR="00087C1F" w:rsidRPr="00087C1F" w:rsidRDefault="00087C1F" w:rsidP="003F2DFA">
      <w:pPr>
        <w:rPr>
          <w:rFonts w:ascii="Times New Roman" w:hAnsi="Times New Roman" w:cs="Times New Roman"/>
          <w:b/>
          <w:sz w:val="24"/>
          <w:szCs w:val="24"/>
        </w:rPr>
      </w:pPr>
    </w:p>
    <w:p w:rsidR="00D6481D" w:rsidRPr="00087C1F" w:rsidRDefault="00C9243D">
      <w:pPr>
        <w:rPr>
          <w:rFonts w:ascii="Times New Roman" w:hAnsi="Times New Roman" w:cs="Times New Roman"/>
          <w:b/>
          <w:sz w:val="24"/>
          <w:szCs w:val="24"/>
        </w:rPr>
      </w:pPr>
      <w:r w:rsidRPr="00087C1F">
        <w:rPr>
          <w:rFonts w:ascii="Times New Roman" w:hAnsi="Times New Roman" w:cs="Times New Roman"/>
          <w:b/>
          <w:sz w:val="24"/>
          <w:szCs w:val="24"/>
        </w:rPr>
        <w:t xml:space="preserve">Bank of America (BAC) – </w:t>
      </w:r>
      <w:r w:rsidR="004E52E0" w:rsidRPr="00087C1F">
        <w:rPr>
          <w:rFonts w:ascii="Times New Roman" w:hAnsi="Times New Roman" w:cs="Times New Roman"/>
          <w:color w:val="000000"/>
          <w:sz w:val="24"/>
          <w:szCs w:val="24"/>
          <w:shd w:val="clear" w:color="auto" w:fill="FFFFFF"/>
        </w:rPr>
        <w:t xml:space="preserve">surged last week after the nation's second-biggest bank by assets </w:t>
      </w:r>
      <w:r w:rsidR="004E52E0" w:rsidRPr="00087C1F">
        <w:rPr>
          <w:rFonts w:ascii="Times New Roman" w:hAnsi="Times New Roman" w:cs="Times New Roman"/>
          <w:sz w:val="24"/>
          <w:szCs w:val="24"/>
          <w:shd w:val="clear" w:color="auto" w:fill="FFFFFF"/>
        </w:rPr>
        <w:t>reported</w:t>
      </w:r>
      <w:r w:rsidR="004E52E0" w:rsidRPr="00087C1F">
        <w:rPr>
          <w:rStyle w:val="apple-converted-space"/>
          <w:rFonts w:ascii="Times New Roman" w:hAnsi="Times New Roman" w:cs="Times New Roman"/>
          <w:sz w:val="24"/>
          <w:szCs w:val="24"/>
          <w:shd w:val="clear" w:color="auto" w:fill="FFFFFF"/>
        </w:rPr>
        <w:t> </w:t>
      </w:r>
      <w:hyperlink r:id="rId6" w:tgtFrame="_blank" w:history="1">
        <w:r w:rsidR="004E52E0" w:rsidRPr="00087C1F">
          <w:rPr>
            <w:rStyle w:val="Hyperlink"/>
            <w:rFonts w:ascii="Times New Roman" w:hAnsi="Times New Roman" w:cs="Times New Roman"/>
            <w:color w:val="auto"/>
            <w:sz w:val="24"/>
            <w:szCs w:val="24"/>
            <w:u w:val="none"/>
            <w:shd w:val="clear" w:color="auto" w:fill="FFFFFF"/>
          </w:rPr>
          <w:t>better-than-expected first-quarter earnings</w:t>
        </w:r>
      </w:hyperlink>
      <w:r w:rsidR="004E52E0" w:rsidRPr="00087C1F">
        <w:rPr>
          <w:rFonts w:ascii="Times New Roman" w:hAnsi="Times New Roman" w:cs="Times New Roman"/>
          <w:sz w:val="24"/>
          <w:szCs w:val="24"/>
          <w:shd w:val="clear" w:color="auto" w:fill="FFFFFF"/>
        </w:rPr>
        <w:t xml:space="preserve">. Compared </w:t>
      </w:r>
      <w:r w:rsidR="004E52E0" w:rsidRPr="00087C1F">
        <w:rPr>
          <w:rFonts w:ascii="Times New Roman" w:hAnsi="Times New Roman" w:cs="Times New Roman"/>
          <w:color w:val="000000"/>
          <w:sz w:val="24"/>
          <w:szCs w:val="24"/>
          <w:shd w:val="clear" w:color="auto" w:fill="FFFFFF"/>
        </w:rPr>
        <w:t xml:space="preserve">to its closing price the previous Friday, Bank of America's stock price increased 8.7%.  </w:t>
      </w:r>
      <w:r w:rsidR="000D3814" w:rsidRPr="00087C1F">
        <w:rPr>
          <w:rFonts w:ascii="Times New Roman" w:hAnsi="Times New Roman" w:cs="Times New Roman"/>
          <w:color w:val="000000"/>
          <w:sz w:val="24"/>
          <w:szCs w:val="24"/>
          <w:shd w:val="clear" w:color="auto" w:fill="FFFFFF"/>
        </w:rPr>
        <w:t>Further catalyzing the surge in Bank of America's stock prices is the fact that their shares trade f</w:t>
      </w:r>
      <w:r w:rsidR="000D3814" w:rsidRPr="00087C1F">
        <w:rPr>
          <w:rFonts w:ascii="Times New Roman" w:hAnsi="Times New Roman" w:cs="Times New Roman"/>
          <w:sz w:val="24"/>
          <w:szCs w:val="24"/>
          <w:shd w:val="clear" w:color="auto" w:fill="FFFFFF"/>
        </w:rPr>
        <w:t>or</w:t>
      </w:r>
      <w:r w:rsidR="000D3814" w:rsidRPr="00087C1F">
        <w:rPr>
          <w:rStyle w:val="apple-converted-space"/>
          <w:rFonts w:ascii="Times New Roman" w:hAnsi="Times New Roman" w:cs="Times New Roman"/>
          <w:sz w:val="24"/>
          <w:szCs w:val="24"/>
          <w:shd w:val="clear" w:color="auto" w:fill="FFFFFF"/>
        </w:rPr>
        <w:t> </w:t>
      </w:r>
      <w:hyperlink r:id="rId7" w:tgtFrame="_blank" w:history="1">
        <w:r w:rsidR="000D3814" w:rsidRPr="00087C1F">
          <w:rPr>
            <w:rStyle w:val="Hyperlink"/>
            <w:rFonts w:ascii="Times New Roman" w:hAnsi="Times New Roman" w:cs="Times New Roman"/>
            <w:color w:val="auto"/>
            <w:sz w:val="24"/>
            <w:szCs w:val="24"/>
            <w:u w:val="none"/>
            <w:shd w:val="clear" w:color="auto" w:fill="FFFFFF"/>
          </w:rPr>
          <w:t>incredibly low valuations</w:t>
        </w:r>
      </w:hyperlink>
      <w:r w:rsidR="000D3814" w:rsidRPr="00087C1F">
        <w:rPr>
          <w:rStyle w:val="apple-converted-space"/>
          <w:rFonts w:ascii="Times New Roman" w:hAnsi="Times New Roman" w:cs="Times New Roman"/>
          <w:sz w:val="24"/>
          <w:szCs w:val="24"/>
          <w:shd w:val="clear" w:color="auto" w:fill="FFFFFF"/>
        </w:rPr>
        <w:t> </w:t>
      </w:r>
      <w:r w:rsidR="000D3814" w:rsidRPr="00087C1F">
        <w:rPr>
          <w:rFonts w:ascii="Times New Roman" w:hAnsi="Times New Roman" w:cs="Times New Roman"/>
          <w:sz w:val="24"/>
          <w:szCs w:val="24"/>
          <w:shd w:val="clear" w:color="auto" w:fill="FFFFFF"/>
        </w:rPr>
        <w:t xml:space="preserve">right </w:t>
      </w:r>
      <w:r w:rsidR="000D3814" w:rsidRPr="00087C1F">
        <w:rPr>
          <w:rFonts w:ascii="Times New Roman" w:hAnsi="Times New Roman" w:cs="Times New Roman"/>
          <w:color w:val="000000"/>
          <w:sz w:val="24"/>
          <w:szCs w:val="24"/>
          <w:shd w:val="clear" w:color="auto" w:fill="FFFFFF"/>
        </w:rPr>
        <w:t>now.  According to The</w:t>
      </w:r>
      <w:r w:rsidR="009F634F">
        <w:rPr>
          <w:rFonts w:ascii="Times New Roman" w:hAnsi="Times New Roman" w:cs="Times New Roman"/>
          <w:color w:val="000000"/>
          <w:sz w:val="24"/>
          <w:szCs w:val="24"/>
          <w:shd w:val="clear" w:color="auto" w:fill="FFFFFF"/>
        </w:rPr>
        <w:t xml:space="preserve"> </w:t>
      </w:r>
      <w:r w:rsidR="000D3814" w:rsidRPr="00087C1F">
        <w:rPr>
          <w:rFonts w:ascii="Times New Roman" w:hAnsi="Times New Roman" w:cs="Times New Roman"/>
          <w:color w:val="000000"/>
          <w:sz w:val="24"/>
          <w:szCs w:val="24"/>
          <w:shd w:val="clear" w:color="auto" w:fill="FFFFFF"/>
        </w:rPr>
        <w:t>Motley</w:t>
      </w:r>
      <w:r w:rsidR="009F634F">
        <w:rPr>
          <w:rFonts w:ascii="Times New Roman" w:hAnsi="Times New Roman" w:cs="Times New Roman"/>
          <w:color w:val="000000"/>
          <w:sz w:val="24"/>
          <w:szCs w:val="24"/>
          <w:shd w:val="clear" w:color="auto" w:fill="FFFFFF"/>
        </w:rPr>
        <w:t xml:space="preserve"> </w:t>
      </w:r>
      <w:r w:rsidR="000D3814" w:rsidRPr="00087C1F">
        <w:rPr>
          <w:rFonts w:ascii="Times New Roman" w:hAnsi="Times New Roman" w:cs="Times New Roman"/>
          <w:color w:val="000000"/>
          <w:sz w:val="24"/>
          <w:szCs w:val="24"/>
          <w:shd w:val="clear" w:color="auto" w:fill="FFFFFF"/>
        </w:rPr>
        <w:t xml:space="preserve">Fool it's hard to overstate how cheap this is. An ordinary bank that generates middle-of-the-road profitability will trade right at book value, if not higher. Bank of America on the other hand, </w:t>
      </w:r>
      <w:r w:rsidR="009F634F">
        <w:rPr>
          <w:rFonts w:ascii="Times New Roman" w:hAnsi="Times New Roman" w:cs="Times New Roman"/>
          <w:color w:val="000000"/>
          <w:sz w:val="24"/>
          <w:szCs w:val="24"/>
          <w:shd w:val="clear" w:color="auto" w:fill="FFFFFF"/>
        </w:rPr>
        <w:t>is</w:t>
      </w:r>
      <w:r w:rsidR="000D3814" w:rsidRPr="00087C1F">
        <w:rPr>
          <w:rFonts w:ascii="Times New Roman" w:hAnsi="Times New Roman" w:cs="Times New Roman"/>
          <w:color w:val="000000"/>
          <w:sz w:val="24"/>
          <w:szCs w:val="24"/>
          <w:shd w:val="clear" w:color="auto" w:fill="FFFFFF"/>
        </w:rPr>
        <w:t xml:space="preserve"> priced as if we're still in the thick of the financial crisis.</w:t>
      </w:r>
    </w:p>
    <w:p w:rsidR="00C9243D" w:rsidRPr="00087C1F" w:rsidRDefault="00C9243D">
      <w:pPr>
        <w:rPr>
          <w:rFonts w:ascii="Times New Roman" w:hAnsi="Times New Roman" w:cs="Times New Roman"/>
          <w:b/>
          <w:sz w:val="24"/>
          <w:szCs w:val="24"/>
        </w:rPr>
      </w:pPr>
    </w:p>
    <w:p w:rsidR="00C9243D" w:rsidRPr="00087C1F" w:rsidRDefault="00C9243D">
      <w:pPr>
        <w:rPr>
          <w:rFonts w:ascii="Times New Roman" w:hAnsi="Times New Roman" w:cs="Times New Roman"/>
          <w:b/>
          <w:sz w:val="24"/>
          <w:szCs w:val="24"/>
        </w:rPr>
      </w:pPr>
    </w:p>
    <w:p w:rsidR="00C9243D" w:rsidRPr="00087C1F" w:rsidRDefault="00C9243D">
      <w:pPr>
        <w:rPr>
          <w:rFonts w:ascii="Times New Roman" w:hAnsi="Times New Roman" w:cs="Times New Roman"/>
          <w:b/>
          <w:sz w:val="24"/>
          <w:szCs w:val="24"/>
        </w:rPr>
      </w:pPr>
      <w:r w:rsidRPr="00087C1F">
        <w:rPr>
          <w:rFonts w:ascii="Times New Roman" w:hAnsi="Times New Roman" w:cs="Times New Roman"/>
          <w:b/>
          <w:sz w:val="24"/>
          <w:szCs w:val="24"/>
        </w:rPr>
        <w:t xml:space="preserve">WEX (WEX) – </w:t>
      </w:r>
      <w:r w:rsidR="000D3814" w:rsidRPr="00087C1F">
        <w:rPr>
          <w:rFonts w:ascii="Times New Roman" w:hAnsi="Times New Roman" w:cs="Times New Roman"/>
          <w:sz w:val="24"/>
          <w:szCs w:val="24"/>
        </w:rPr>
        <w:t xml:space="preserve">They </w:t>
      </w:r>
      <w:r w:rsidR="000D3814" w:rsidRPr="00087C1F">
        <w:rPr>
          <w:rFonts w:ascii="Times New Roman" w:hAnsi="Times New Roman" w:cs="Times New Roman"/>
          <w:color w:val="000000"/>
          <w:sz w:val="24"/>
          <w:szCs w:val="24"/>
          <w:shd w:val="clear" w:color="auto" w:fill="FFFFFF"/>
        </w:rPr>
        <w:t xml:space="preserve">announced that it will be exhibiting at NAFA 2016 Institute and Expo in </w:t>
      </w:r>
      <w:r w:rsidR="000D3814" w:rsidRPr="009F634F">
        <w:rPr>
          <w:rFonts w:ascii="Times New Roman" w:hAnsi="Times New Roman" w:cs="Times New Roman"/>
          <w:color w:val="000000"/>
          <w:sz w:val="24"/>
          <w:szCs w:val="24"/>
          <w:shd w:val="clear" w:color="auto" w:fill="FFFFFF"/>
        </w:rPr>
        <w:t xml:space="preserve">Austin, Texas on April 19-22.  </w:t>
      </w:r>
      <w:r w:rsidR="000D3814" w:rsidRPr="009F634F">
        <w:rPr>
          <w:rStyle w:val="apple-converted-space"/>
          <w:rFonts w:ascii="Times New Roman" w:hAnsi="Times New Roman" w:cs="Times New Roman"/>
          <w:color w:val="000000"/>
          <w:sz w:val="24"/>
          <w:szCs w:val="24"/>
          <w:shd w:val="clear" w:color="auto" w:fill="FFFFFF"/>
        </w:rPr>
        <w:t> </w:t>
      </w:r>
      <w:r w:rsidR="000D3814" w:rsidRPr="009F634F">
        <w:rPr>
          <w:rFonts w:ascii="Times New Roman" w:hAnsi="Times New Roman" w:cs="Times New Roman"/>
          <w:color w:val="000000"/>
          <w:sz w:val="24"/>
          <w:szCs w:val="24"/>
          <w:shd w:val="clear" w:color="auto" w:fill="FFFFFF"/>
        </w:rPr>
        <w:t xml:space="preserve">WEX will showcase solutions that leverage technology to </w:t>
      </w:r>
      <w:r w:rsidR="000D3814" w:rsidRPr="00EB3681">
        <w:rPr>
          <w:rFonts w:ascii="Times New Roman" w:hAnsi="Times New Roman" w:cs="Times New Roman"/>
          <w:sz w:val="24"/>
          <w:szCs w:val="24"/>
          <w:shd w:val="clear" w:color="auto" w:fill="FFFFFF"/>
        </w:rPr>
        <w:t>provide tools and data-driven insights to allow fleet customers to operate more efficiently, effectively and securely. The WEX solutions to be highlighted at the show are powered by big data</w:t>
      </w:r>
      <w:r w:rsidR="009F634F" w:rsidRPr="00EB3681">
        <w:rPr>
          <w:rFonts w:ascii="Times New Roman" w:hAnsi="Times New Roman" w:cs="Times New Roman"/>
          <w:sz w:val="24"/>
          <w:szCs w:val="24"/>
          <w:shd w:val="clear" w:color="auto" w:fill="FFFFFF"/>
        </w:rPr>
        <w:t xml:space="preserve"> (any voluminous amount of</w:t>
      </w:r>
      <w:r w:rsidR="009F634F" w:rsidRPr="00EB3681">
        <w:rPr>
          <w:rStyle w:val="apple-converted-space"/>
          <w:rFonts w:ascii="Times New Roman" w:hAnsi="Times New Roman" w:cs="Times New Roman"/>
          <w:sz w:val="24"/>
          <w:szCs w:val="24"/>
          <w:shd w:val="clear" w:color="auto" w:fill="FFFFFF"/>
        </w:rPr>
        <w:t> </w:t>
      </w:r>
      <w:r w:rsidR="00EB3681">
        <w:rPr>
          <w:rFonts w:ascii="Times New Roman" w:hAnsi="Times New Roman" w:cs="Times New Roman"/>
          <w:sz w:val="24"/>
          <w:szCs w:val="24"/>
        </w:rPr>
        <w:t>structured</w:t>
      </w:r>
      <w:r w:rsidR="009F634F" w:rsidRPr="00EB3681">
        <w:rPr>
          <w:rFonts w:ascii="Times New Roman" w:hAnsi="Times New Roman" w:cs="Times New Roman"/>
          <w:sz w:val="24"/>
          <w:szCs w:val="24"/>
          <w:shd w:val="clear" w:color="auto" w:fill="FFFFFF"/>
        </w:rPr>
        <w:t>, semi-structured and</w:t>
      </w:r>
      <w:r w:rsidR="009F634F" w:rsidRPr="00EB3681">
        <w:rPr>
          <w:rStyle w:val="apple-converted-space"/>
          <w:rFonts w:ascii="Times New Roman" w:hAnsi="Times New Roman" w:cs="Times New Roman"/>
          <w:sz w:val="24"/>
          <w:szCs w:val="24"/>
          <w:shd w:val="clear" w:color="auto" w:fill="FFFFFF"/>
        </w:rPr>
        <w:t> </w:t>
      </w:r>
      <w:r w:rsidR="00EB3681" w:rsidRPr="00EB3681">
        <w:rPr>
          <w:rFonts w:ascii="Times New Roman" w:hAnsi="Times New Roman" w:cs="Times New Roman"/>
          <w:sz w:val="24"/>
          <w:szCs w:val="24"/>
          <w:shd w:val="clear" w:color="auto" w:fill="FFFFFF"/>
        </w:rPr>
        <w:t>unstructured data</w:t>
      </w:r>
      <w:r w:rsidR="009F634F" w:rsidRPr="00EB3681">
        <w:rPr>
          <w:rStyle w:val="apple-converted-space"/>
          <w:rFonts w:ascii="Times New Roman" w:hAnsi="Times New Roman" w:cs="Times New Roman"/>
          <w:sz w:val="24"/>
          <w:szCs w:val="24"/>
          <w:shd w:val="clear" w:color="auto" w:fill="FFFFFF"/>
        </w:rPr>
        <w:t> </w:t>
      </w:r>
      <w:r w:rsidR="009F634F" w:rsidRPr="00EB3681">
        <w:rPr>
          <w:rFonts w:ascii="Times New Roman" w:hAnsi="Times New Roman" w:cs="Times New Roman"/>
          <w:sz w:val="24"/>
          <w:szCs w:val="24"/>
          <w:shd w:val="clear" w:color="auto" w:fill="FFFFFF"/>
        </w:rPr>
        <w:t>that has the potential to be mined for information.</w:t>
      </w:r>
      <w:r w:rsidR="009F634F" w:rsidRPr="00EB3681">
        <w:rPr>
          <w:rFonts w:ascii="Times New Roman" w:hAnsi="Times New Roman" w:cs="Times New Roman"/>
          <w:sz w:val="24"/>
          <w:szCs w:val="24"/>
        </w:rPr>
        <w:t>)</w:t>
      </w:r>
      <w:r w:rsidR="000D3814" w:rsidRPr="00EB3681">
        <w:rPr>
          <w:rFonts w:ascii="Times New Roman" w:hAnsi="Times New Roman" w:cs="Times New Roman"/>
          <w:sz w:val="24"/>
          <w:szCs w:val="24"/>
          <w:shd w:val="clear" w:color="auto" w:fill="FFFFFF"/>
        </w:rPr>
        <w:t xml:space="preserve">, which </w:t>
      </w:r>
      <w:r w:rsidR="000D3814" w:rsidRPr="009F634F">
        <w:rPr>
          <w:rFonts w:ascii="Times New Roman" w:hAnsi="Times New Roman" w:cs="Times New Roman"/>
          <w:color w:val="000000"/>
          <w:sz w:val="24"/>
          <w:szCs w:val="24"/>
          <w:shd w:val="clear" w:color="auto" w:fill="FFFFFF"/>
        </w:rPr>
        <w:t>provide increased security, reduced overhead and expenses, and better insight into driver activities with tools to increase driver accountability</w:t>
      </w:r>
      <w:r w:rsidR="000D3814" w:rsidRPr="00087C1F">
        <w:rPr>
          <w:rFonts w:ascii="Times New Roman" w:hAnsi="Times New Roman" w:cs="Times New Roman"/>
          <w:color w:val="000000"/>
          <w:sz w:val="24"/>
          <w:szCs w:val="24"/>
          <w:shd w:val="clear" w:color="auto" w:fill="FFFFFF"/>
        </w:rPr>
        <w:t>.</w:t>
      </w:r>
    </w:p>
    <w:p w:rsidR="00C9243D" w:rsidRPr="00087C1F" w:rsidRDefault="00C9243D">
      <w:pPr>
        <w:rPr>
          <w:rFonts w:ascii="Times New Roman" w:hAnsi="Times New Roman" w:cs="Times New Roman"/>
          <w:b/>
          <w:sz w:val="24"/>
          <w:szCs w:val="24"/>
        </w:rPr>
      </w:pPr>
    </w:p>
    <w:p w:rsidR="00C9243D" w:rsidRPr="00087C1F" w:rsidRDefault="00C9243D">
      <w:pPr>
        <w:rPr>
          <w:rFonts w:ascii="Times New Roman" w:hAnsi="Times New Roman" w:cs="Times New Roman"/>
          <w:b/>
          <w:sz w:val="24"/>
          <w:szCs w:val="24"/>
        </w:rPr>
      </w:pPr>
    </w:p>
    <w:p w:rsidR="00C9243D" w:rsidRDefault="00C9243D">
      <w:pPr>
        <w:rPr>
          <w:rFonts w:ascii="Times New Roman" w:hAnsi="Times New Roman" w:cs="Times New Roman"/>
          <w:color w:val="222222"/>
          <w:sz w:val="24"/>
          <w:szCs w:val="24"/>
        </w:rPr>
      </w:pPr>
      <w:r w:rsidRPr="00087C1F">
        <w:rPr>
          <w:rFonts w:ascii="Times New Roman" w:hAnsi="Times New Roman" w:cs="Times New Roman"/>
          <w:b/>
          <w:sz w:val="24"/>
          <w:szCs w:val="24"/>
        </w:rPr>
        <w:t>First Bancorp (FB</w:t>
      </w:r>
      <w:r w:rsidR="00EB3681">
        <w:rPr>
          <w:rFonts w:ascii="Times New Roman" w:hAnsi="Times New Roman" w:cs="Times New Roman"/>
          <w:b/>
          <w:sz w:val="24"/>
          <w:szCs w:val="24"/>
        </w:rPr>
        <w:t>L</w:t>
      </w:r>
      <w:r w:rsidRPr="00087C1F">
        <w:rPr>
          <w:rFonts w:ascii="Times New Roman" w:hAnsi="Times New Roman" w:cs="Times New Roman"/>
          <w:b/>
          <w:sz w:val="24"/>
          <w:szCs w:val="24"/>
        </w:rPr>
        <w:t xml:space="preserve">C) </w:t>
      </w:r>
      <w:r w:rsidR="00087C1F" w:rsidRPr="00087C1F">
        <w:rPr>
          <w:rFonts w:ascii="Times New Roman" w:hAnsi="Times New Roman" w:cs="Times New Roman"/>
          <w:b/>
          <w:sz w:val="24"/>
          <w:szCs w:val="24"/>
        </w:rPr>
        <w:t>–</w:t>
      </w:r>
      <w:r w:rsidRPr="00087C1F">
        <w:rPr>
          <w:rFonts w:ascii="Times New Roman" w:hAnsi="Times New Roman" w:cs="Times New Roman"/>
          <w:b/>
          <w:sz w:val="24"/>
          <w:szCs w:val="24"/>
        </w:rPr>
        <w:t xml:space="preserve"> </w:t>
      </w:r>
      <w:r w:rsidR="00EB3681">
        <w:rPr>
          <w:rFonts w:ascii="Times New Roman" w:hAnsi="Times New Roman" w:cs="Times New Roman"/>
          <w:sz w:val="24"/>
          <w:szCs w:val="24"/>
        </w:rPr>
        <w:t>FBL</w:t>
      </w:r>
      <w:r w:rsidR="00EB3681" w:rsidRPr="00EB3681">
        <w:rPr>
          <w:rFonts w:ascii="Times New Roman" w:hAnsi="Times New Roman" w:cs="Times New Roman"/>
          <w:sz w:val="24"/>
          <w:szCs w:val="24"/>
        </w:rPr>
        <w:t xml:space="preserve">C </w:t>
      </w:r>
      <w:r w:rsidR="00EB3681">
        <w:rPr>
          <w:rFonts w:ascii="Times New Roman" w:hAnsi="Times New Roman" w:cs="Times New Roman"/>
          <w:sz w:val="24"/>
          <w:szCs w:val="24"/>
        </w:rPr>
        <w:t>released its 4</w:t>
      </w:r>
      <w:r w:rsidR="00EB3681" w:rsidRPr="00EB3681">
        <w:rPr>
          <w:rFonts w:ascii="Times New Roman" w:hAnsi="Times New Roman" w:cs="Times New Roman"/>
          <w:sz w:val="24"/>
          <w:szCs w:val="24"/>
          <w:vertAlign w:val="superscript"/>
        </w:rPr>
        <w:t>th</w:t>
      </w:r>
      <w:r w:rsidR="00EB3681">
        <w:rPr>
          <w:rFonts w:ascii="Times New Roman" w:hAnsi="Times New Roman" w:cs="Times New Roman"/>
          <w:sz w:val="24"/>
          <w:szCs w:val="24"/>
        </w:rPr>
        <w:t xml:space="preserve"> quarter 2015 results about three weeks ago. However, there have been no articles published since then about FNLC.</w:t>
      </w:r>
    </w:p>
    <w:p w:rsidR="00087C1F" w:rsidRDefault="00087C1F">
      <w:pPr>
        <w:rPr>
          <w:rFonts w:ascii="Times New Roman" w:hAnsi="Times New Roman" w:cs="Times New Roman"/>
          <w:color w:val="222222"/>
          <w:sz w:val="24"/>
          <w:szCs w:val="24"/>
        </w:rPr>
      </w:pPr>
    </w:p>
    <w:p w:rsidR="00087C1F" w:rsidRDefault="00087C1F">
      <w:pPr>
        <w:rPr>
          <w:rFonts w:ascii="Times New Roman" w:hAnsi="Times New Roman" w:cs="Times New Roman"/>
          <w:color w:val="222222"/>
          <w:sz w:val="24"/>
          <w:szCs w:val="24"/>
        </w:rPr>
      </w:pPr>
    </w:p>
    <w:p w:rsidR="00087C1F" w:rsidRDefault="00087C1F" w:rsidP="00087C1F">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w:t>
      </w:r>
      <w:r w:rsidRPr="00A046EA">
        <w:rPr>
          <w:rFonts w:cs="Arial"/>
          <w:color w:val="222222"/>
          <w:shd w:val="clear" w:color="auto" w:fill="FFFFFF"/>
        </w:rPr>
        <w:lastRenderedPageBreak/>
        <w:t xml:space="preserve">analyzed by Husson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087C1F" w:rsidRDefault="00087C1F">
      <w:pPr>
        <w:rPr>
          <w:rFonts w:ascii="Times New Roman" w:hAnsi="Times New Roman" w:cs="Times New Roman"/>
          <w:sz w:val="24"/>
          <w:szCs w:val="24"/>
        </w:rPr>
      </w:pPr>
    </w:p>
    <w:p w:rsidR="00087C1F" w:rsidRDefault="00087C1F">
      <w:pPr>
        <w:rPr>
          <w:rFonts w:ascii="Times New Roman" w:hAnsi="Times New Roman" w:cs="Times New Roman"/>
          <w:sz w:val="24"/>
          <w:szCs w:val="24"/>
        </w:rPr>
      </w:pPr>
      <w:r>
        <w:rPr>
          <w:rFonts w:ascii="Times New Roman" w:hAnsi="Times New Roman" w:cs="Times New Roman"/>
          <w:sz w:val="24"/>
          <w:szCs w:val="24"/>
        </w:rPr>
        <w:br w:type="page"/>
      </w:r>
    </w:p>
    <w:p w:rsidR="00087C1F" w:rsidRDefault="00087C1F" w:rsidP="00087C1F">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087C1F" w:rsidRDefault="00087C1F" w:rsidP="00087C1F">
      <w:pPr>
        <w:rPr>
          <w:rFonts w:ascii="Times New Roman" w:hAnsi="Times New Roman" w:cs="Times New Roman"/>
          <w:sz w:val="24"/>
          <w:szCs w:val="24"/>
        </w:rPr>
      </w:pPr>
    </w:p>
    <w:p w:rsidR="00087C1F" w:rsidRDefault="00087C1F" w:rsidP="003F2562">
      <w:pPr>
        <w:spacing w:line="480" w:lineRule="auto"/>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(BAC) - </w:t>
      </w:r>
      <w:r w:rsidRPr="00087C1F">
        <w:rPr>
          <w:rFonts w:ascii="Times New Roman" w:eastAsia="Times New Roman" w:hAnsi="Times New Roman" w:cs="Times New Roman"/>
          <w:sz w:val="24"/>
          <w:szCs w:val="24"/>
        </w:rPr>
        <w:t xml:space="preserve">The Motley Fool. (2016, April 16). Why Bank of America and Citigroup's Shares Surged Last Week -- The Motley Fool. Retrieved April 18, 2016, from </w:t>
      </w:r>
      <w:hyperlink r:id="rId8" w:history="1">
        <w:r w:rsidRPr="00C0782A">
          <w:rPr>
            <w:rStyle w:val="Hyperlink"/>
            <w:rFonts w:ascii="Times New Roman" w:eastAsia="Times New Roman" w:hAnsi="Times New Roman" w:cs="Times New Roman"/>
            <w:sz w:val="24"/>
            <w:szCs w:val="24"/>
          </w:rPr>
          <w:t>http://www.fool.com/investing/general/2016/04/16/why-bank-of-america-and-citigroups-shares-surged-l.aspx?source=yahoo-2</w:t>
        </w:r>
      </w:hyperlink>
      <w:r w:rsidRPr="00087C1F">
        <w:rPr>
          <w:rFonts w:ascii="Times New Roman" w:eastAsia="Times New Roman" w:hAnsi="Times New Roman" w:cs="Times New Roman"/>
          <w:sz w:val="24"/>
          <w:szCs w:val="24"/>
        </w:rPr>
        <w:t xml:space="preserve"> </w:t>
      </w:r>
    </w:p>
    <w:p w:rsidR="00087C1F" w:rsidRPr="00087C1F" w:rsidRDefault="00087C1F" w:rsidP="003F2562">
      <w:pPr>
        <w:spacing w:line="480" w:lineRule="auto"/>
        <w:ind w:left="720" w:hanging="720"/>
        <w:rPr>
          <w:rFonts w:ascii="Times New Roman" w:eastAsia="Times New Roman" w:hAnsi="Times New Roman" w:cs="Times New Roman"/>
          <w:sz w:val="24"/>
          <w:szCs w:val="24"/>
        </w:rPr>
      </w:pPr>
    </w:p>
    <w:p w:rsidR="00087C1F" w:rsidRDefault="00087C1F" w:rsidP="003F2562">
      <w:pPr>
        <w:spacing w:line="480" w:lineRule="auto"/>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(WEX) - </w:t>
      </w:r>
      <w:r w:rsidRPr="00087C1F">
        <w:rPr>
          <w:rFonts w:ascii="Times New Roman" w:eastAsia="Times New Roman" w:hAnsi="Times New Roman" w:cs="Times New Roman"/>
          <w:sz w:val="24"/>
          <w:szCs w:val="24"/>
        </w:rPr>
        <w:t xml:space="preserve">Business Wire. (2016, April 14). WEX Inc. to Exhibit Big Data Solutions at NAFA 2016 Institute and Expo. Retrieved April 18, 2016, from </w:t>
      </w:r>
      <w:hyperlink r:id="rId9" w:history="1">
        <w:r w:rsidRPr="00C0782A">
          <w:rPr>
            <w:rStyle w:val="Hyperlink"/>
            <w:rFonts w:ascii="Times New Roman" w:eastAsia="Times New Roman" w:hAnsi="Times New Roman" w:cs="Times New Roman"/>
            <w:sz w:val="24"/>
            <w:szCs w:val="24"/>
          </w:rPr>
          <w:t>http://finance.yahoo.com/news/wex-inc-exhibit-big-data-105000063.html</w:t>
        </w:r>
      </w:hyperlink>
      <w:r w:rsidRPr="00087C1F">
        <w:rPr>
          <w:rFonts w:ascii="Times New Roman" w:eastAsia="Times New Roman" w:hAnsi="Times New Roman" w:cs="Times New Roman"/>
          <w:sz w:val="24"/>
          <w:szCs w:val="24"/>
        </w:rPr>
        <w:t xml:space="preserve"> </w:t>
      </w:r>
    </w:p>
    <w:p w:rsidR="00087C1F" w:rsidRDefault="00087C1F" w:rsidP="003F2562">
      <w:pPr>
        <w:spacing w:line="480" w:lineRule="auto"/>
        <w:ind w:left="720" w:hanging="720"/>
        <w:rPr>
          <w:rFonts w:ascii="Times New Roman" w:eastAsia="Times New Roman" w:hAnsi="Times New Roman" w:cs="Times New Roman"/>
          <w:sz w:val="24"/>
          <w:szCs w:val="24"/>
        </w:rPr>
      </w:pPr>
    </w:p>
    <w:p w:rsidR="003F2562" w:rsidRPr="003F2562" w:rsidRDefault="003F2562" w:rsidP="003F2562">
      <w:pPr>
        <w:rPr>
          <w:rFonts w:ascii="Times New Roman" w:eastAsia="Times New Roman" w:hAnsi="Times New Roman" w:cs="Times New Roman"/>
          <w:sz w:val="24"/>
          <w:szCs w:val="24"/>
        </w:rPr>
      </w:pPr>
      <w:bookmarkStart w:id="0" w:name="_GoBack"/>
      <w:bookmarkEnd w:id="0"/>
    </w:p>
    <w:p w:rsidR="00087C1F" w:rsidRPr="003F2562" w:rsidRDefault="00087C1F" w:rsidP="00087C1F">
      <w:pPr>
        <w:rPr>
          <w:rFonts w:ascii="Times New Roman" w:hAnsi="Times New Roman" w:cs="Times New Roman"/>
          <w:b/>
          <w:sz w:val="24"/>
          <w:szCs w:val="24"/>
        </w:rPr>
      </w:pPr>
    </w:p>
    <w:sectPr w:rsidR="00087C1F" w:rsidRPr="003F2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FA"/>
    <w:rsid w:val="00087C1F"/>
    <w:rsid w:val="000D3814"/>
    <w:rsid w:val="002A3D3D"/>
    <w:rsid w:val="003F2562"/>
    <w:rsid w:val="003F2DFA"/>
    <w:rsid w:val="004C25FF"/>
    <w:rsid w:val="004E52E0"/>
    <w:rsid w:val="009F634F"/>
    <w:rsid w:val="00A13796"/>
    <w:rsid w:val="00C9243D"/>
    <w:rsid w:val="00EA3382"/>
    <w:rsid w:val="00EB3681"/>
    <w:rsid w:val="00F5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52E0"/>
  </w:style>
  <w:style w:type="character" w:styleId="Hyperlink">
    <w:name w:val="Hyperlink"/>
    <w:basedOn w:val="DefaultParagraphFont"/>
    <w:uiPriority w:val="99"/>
    <w:unhideWhenUsed/>
    <w:rsid w:val="004E52E0"/>
    <w:rPr>
      <w:color w:val="0000FF"/>
      <w:u w:val="single"/>
    </w:rPr>
  </w:style>
  <w:style w:type="character" w:styleId="FollowedHyperlink">
    <w:name w:val="FollowedHyperlink"/>
    <w:basedOn w:val="DefaultParagraphFont"/>
    <w:uiPriority w:val="99"/>
    <w:semiHidden/>
    <w:unhideWhenUsed/>
    <w:rsid w:val="009F634F"/>
    <w:rPr>
      <w:color w:val="954F72" w:themeColor="followedHyperlink"/>
      <w:u w:val="single"/>
    </w:rPr>
  </w:style>
  <w:style w:type="paragraph" w:styleId="BalloonText">
    <w:name w:val="Balloon Text"/>
    <w:basedOn w:val="Normal"/>
    <w:link w:val="BalloonTextChar"/>
    <w:uiPriority w:val="99"/>
    <w:semiHidden/>
    <w:unhideWhenUsed/>
    <w:rsid w:val="009F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34F"/>
    <w:rPr>
      <w:rFonts w:ascii="Tahoma" w:hAnsi="Tahoma" w:cs="Tahoma"/>
      <w:sz w:val="16"/>
      <w:szCs w:val="16"/>
    </w:rPr>
  </w:style>
  <w:style w:type="character" w:styleId="CommentReference">
    <w:name w:val="annotation reference"/>
    <w:basedOn w:val="DefaultParagraphFont"/>
    <w:uiPriority w:val="99"/>
    <w:semiHidden/>
    <w:unhideWhenUsed/>
    <w:rsid w:val="009F634F"/>
    <w:rPr>
      <w:sz w:val="16"/>
      <w:szCs w:val="16"/>
    </w:rPr>
  </w:style>
  <w:style w:type="paragraph" w:styleId="CommentText">
    <w:name w:val="annotation text"/>
    <w:basedOn w:val="Normal"/>
    <w:link w:val="CommentTextChar"/>
    <w:uiPriority w:val="99"/>
    <w:semiHidden/>
    <w:unhideWhenUsed/>
    <w:rsid w:val="009F634F"/>
    <w:pPr>
      <w:spacing w:line="240" w:lineRule="auto"/>
    </w:pPr>
    <w:rPr>
      <w:sz w:val="20"/>
      <w:szCs w:val="20"/>
    </w:rPr>
  </w:style>
  <w:style w:type="character" w:customStyle="1" w:styleId="CommentTextChar">
    <w:name w:val="Comment Text Char"/>
    <w:basedOn w:val="DefaultParagraphFont"/>
    <w:link w:val="CommentText"/>
    <w:uiPriority w:val="99"/>
    <w:semiHidden/>
    <w:rsid w:val="009F634F"/>
    <w:rPr>
      <w:sz w:val="20"/>
      <w:szCs w:val="20"/>
    </w:rPr>
  </w:style>
  <w:style w:type="paragraph" w:styleId="CommentSubject">
    <w:name w:val="annotation subject"/>
    <w:basedOn w:val="CommentText"/>
    <w:next w:val="CommentText"/>
    <w:link w:val="CommentSubjectChar"/>
    <w:uiPriority w:val="99"/>
    <w:semiHidden/>
    <w:unhideWhenUsed/>
    <w:rsid w:val="009F634F"/>
    <w:rPr>
      <w:b/>
      <w:bCs/>
    </w:rPr>
  </w:style>
  <w:style w:type="character" w:customStyle="1" w:styleId="CommentSubjectChar">
    <w:name w:val="Comment Subject Char"/>
    <w:basedOn w:val="CommentTextChar"/>
    <w:link w:val="CommentSubject"/>
    <w:uiPriority w:val="99"/>
    <w:semiHidden/>
    <w:rsid w:val="009F63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52E0"/>
  </w:style>
  <w:style w:type="character" w:styleId="Hyperlink">
    <w:name w:val="Hyperlink"/>
    <w:basedOn w:val="DefaultParagraphFont"/>
    <w:uiPriority w:val="99"/>
    <w:unhideWhenUsed/>
    <w:rsid w:val="004E52E0"/>
    <w:rPr>
      <w:color w:val="0000FF"/>
      <w:u w:val="single"/>
    </w:rPr>
  </w:style>
  <w:style w:type="character" w:styleId="FollowedHyperlink">
    <w:name w:val="FollowedHyperlink"/>
    <w:basedOn w:val="DefaultParagraphFont"/>
    <w:uiPriority w:val="99"/>
    <w:semiHidden/>
    <w:unhideWhenUsed/>
    <w:rsid w:val="009F634F"/>
    <w:rPr>
      <w:color w:val="954F72" w:themeColor="followedHyperlink"/>
      <w:u w:val="single"/>
    </w:rPr>
  </w:style>
  <w:style w:type="paragraph" w:styleId="BalloonText">
    <w:name w:val="Balloon Text"/>
    <w:basedOn w:val="Normal"/>
    <w:link w:val="BalloonTextChar"/>
    <w:uiPriority w:val="99"/>
    <w:semiHidden/>
    <w:unhideWhenUsed/>
    <w:rsid w:val="009F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34F"/>
    <w:rPr>
      <w:rFonts w:ascii="Tahoma" w:hAnsi="Tahoma" w:cs="Tahoma"/>
      <w:sz w:val="16"/>
      <w:szCs w:val="16"/>
    </w:rPr>
  </w:style>
  <w:style w:type="character" w:styleId="CommentReference">
    <w:name w:val="annotation reference"/>
    <w:basedOn w:val="DefaultParagraphFont"/>
    <w:uiPriority w:val="99"/>
    <w:semiHidden/>
    <w:unhideWhenUsed/>
    <w:rsid w:val="009F634F"/>
    <w:rPr>
      <w:sz w:val="16"/>
      <w:szCs w:val="16"/>
    </w:rPr>
  </w:style>
  <w:style w:type="paragraph" w:styleId="CommentText">
    <w:name w:val="annotation text"/>
    <w:basedOn w:val="Normal"/>
    <w:link w:val="CommentTextChar"/>
    <w:uiPriority w:val="99"/>
    <w:semiHidden/>
    <w:unhideWhenUsed/>
    <w:rsid w:val="009F634F"/>
    <w:pPr>
      <w:spacing w:line="240" w:lineRule="auto"/>
    </w:pPr>
    <w:rPr>
      <w:sz w:val="20"/>
      <w:szCs w:val="20"/>
    </w:rPr>
  </w:style>
  <w:style w:type="character" w:customStyle="1" w:styleId="CommentTextChar">
    <w:name w:val="Comment Text Char"/>
    <w:basedOn w:val="DefaultParagraphFont"/>
    <w:link w:val="CommentText"/>
    <w:uiPriority w:val="99"/>
    <w:semiHidden/>
    <w:rsid w:val="009F634F"/>
    <w:rPr>
      <w:sz w:val="20"/>
      <w:szCs w:val="20"/>
    </w:rPr>
  </w:style>
  <w:style w:type="paragraph" w:styleId="CommentSubject">
    <w:name w:val="annotation subject"/>
    <w:basedOn w:val="CommentText"/>
    <w:next w:val="CommentText"/>
    <w:link w:val="CommentSubjectChar"/>
    <w:uiPriority w:val="99"/>
    <w:semiHidden/>
    <w:unhideWhenUsed/>
    <w:rsid w:val="009F634F"/>
    <w:rPr>
      <w:b/>
      <w:bCs/>
    </w:rPr>
  </w:style>
  <w:style w:type="character" w:customStyle="1" w:styleId="CommentSubjectChar">
    <w:name w:val="Comment Subject Char"/>
    <w:basedOn w:val="CommentTextChar"/>
    <w:link w:val="CommentSubject"/>
    <w:uiPriority w:val="99"/>
    <w:semiHidden/>
    <w:rsid w:val="009F6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8159">
      <w:bodyDiv w:val="1"/>
      <w:marLeft w:val="0"/>
      <w:marRight w:val="0"/>
      <w:marTop w:val="0"/>
      <w:marBottom w:val="0"/>
      <w:divBdr>
        <w:top w:val="none" w:sz="0" w:space="0" w:color="auto"/>
        <w:left w:val="none" w:sz="0" w:space="0" w:color="auto"/>
        <w:bottom w:val="none" w:sz="0" w:space="0" w:color="auto"/>
        <w:right w:val="none" w:sz="0" w:space="0" w:color="auto"/>
      </w:divBdr>
      <w:divsChild>
        <w:div w:id="1490976351">
          <w:marLeft w:val="0"/>
          <w:marRight w:val="0"/>
          <w:marTop w:val="0"/>
          <w:marBottom w:val="0"/>
          <w:divBdr>
            <w:top w:val="none" w:sz="0" w:space="0" w:color="auto"/>
            <w:left w:val="none" w:sz="0" w:space="0" w:color="auto"/>
            <w:bottom w:val="none" w:sz="0" w:space="0" w:color="auto"/>
            <w:right w:val="none" w:sz="0" w:space="0" w:color="auto"/>
          </w:divBdr>
        </w:div>
      </w:divsChild>
    </w:div>
    <w:div w:id="1422021938">
      <w:bodyDiv w:val="1"/>
      <w:marLeft w:val="0"/>
      <w:marRight w:val="0"/>
      <w:marTop w:val="0"/>
      <w:marBottom w:val="0"/>
      <w:divBdr>
        <w:top w:val="none" w:sz="0" w:space="0" w:color="auto"/>
        <w:left w:val="none" w:sz="0" w:space="0" w:color="auto"/>
        <w:bottom w:val="none" w:sz="0" w:space="0" w:color="auto"/>
        <w:right w:val="none" w:sz="0" w:space="0" w:color="auto"/>
      </w:divBdr>
      <w:divsChild>
        <w:div w:id="950017378">
          <w:marLeft w:val="0"/>
          <w:marRight w:val="0"/>
          <w:marTop w:val="0"/>
          <w:marBottom w:val="0"/>
          <w:divBdr>
            <w:top w:val="none" w:sz="0" w:space="0" w:color="auto"/>
            <w:left w:val="none" w:sz="0" w:space="0" w:color="auto"/>
            <w:bottom w:val="none" w:sz="0" w:space="0" w:color="auto"/>
            <w:right w:val="none" w:sz="0" w:space="0" w:color="auto"/>
          </w:divBdr>
        </w:div>
      </w:divsChild>
    </w:div>
    <w:div w:id="1793282499">
      <w:bodyDiv w:val="1"/>
      <w:marLeft w:val="0"/>
      <w:marRight w:val="0"/>
      <w:marTop w:val="0"/>
      <w:marBottom w:val="0"/>
      <w:divBdr>
        <w:top w:val="none" w:sz="0" w:space="0" w:color="auto"/>
        <w:left w:val="none" w:sz="0" w:space="0" w:color="auto"/>
        <w:bottom w:val="none" w:sz="0" w:space="0" w:color="auto"/>
        <w:right w:val="none" w:sz="0" w:space="0" w:color="auto"/>
      </w:divBdr>
      <w:divsChild>
        <w:div w:id="97394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l.com/investing/general/2016/04/16/why-bank-of-america-and-citigroups-shares-surged-l.aspx?source=yahoo-2" TargetMode="External"/><Relationship Id="rId3" Type="http://schemas.microsoft.com/office/2007/relationships/stylesWithEffects" Target="stylesWithEffects.xml"/><Relationship Id="rId7" Type="http://schemas.openxmlformats.org/officeDocument/2006/relationships/hyperlink" Target="http://www.fool.com/investing/general/2016/03/10/the-4-cheapest-bank-stocks-right-now.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ool.com/investing/general/2016/04/14/an-overview-of-bank-of-americas-first-quarter-earn.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nance.yahoo.com/news/wex-inc-exhibit-big-data-105000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B3AE-EB81-4F21-84C2-075F9A6B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2016-04-20T12:20:00Z</dcterms:created>
  <dcterms:modified xsi:type="dcterms:W3CDTF">2016-04-20T12:20:00Z</dcterms:modified>
</cp:coreProperties>
</file>